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83F39D6" w14:textId="6CD75DDC" w:rsidR="0002575B" w:rsidRDefault="00C607A8" w:rsidP="00E20853">
      <w:pPr>
        <w:spacing w:line="276" w:lineRule="auto"/>
        <w:ind w:firstLine="0"/>
        <w:jc w:val="center"/>
        <w:rPr>
          <w:rFonts w:ascii="Times New Roman" w:hAnsi="Times New Roman" w:cs="Times New Roman"/>
          <w:b/>
          <w:bCs/>
          <w:sz w:val="32"/>
          <w:szCs w:val="32"/>
        </w:rPr>
      </w:pPr>
      <w:r>
        <w:rPr>
          <w:rFonts w:ascii="Times New Roman" w:hAnsi="Times New Roman" w:cs="Times New Roman"/>
          <w:b/>
          <w:bCs/>
          <w:sz w:val="32"/>
          <w:szCs w:val="32"/>
        </w:rPr>
        <w:t xml:space="preserve">ANEXO I - </w:t>
      </w:r>
      <w:r w:rsidR="0002575B" w:rsidRPr="0002575B">
        <w:rPr>
          <w:rFonts w:ascii="Times New Roman" w:hAnsi="Times New Roman" w:cs="Times New Roman"/>
          <w:b/>
          <w:bCs/>
          <w:sz w:val="32"/>
          <w:szCs w:val="32"/>
        </w:rPr>
        <w:t>TERMO DE REFERÊNCIA</w:t>
      </w:r>
    </w:p>
    <w:p w14:paraId="5290A1D0" w14:textId="6475CDA5" w:rsidR="00C81E5B" w:rsidRPr="0002575B" w:rsidRDefault="002D215E" w:rsidP="00C81E5B">
      <w:pPr>
        <w:shd w:val="clear" w:color="auto" w:fill="E8E8E8" w:themeFill="background2"/>
        <w:spacing w:after="240" w:line="276" w:lineRule="auto"/>
        <w:ind w:firstLine="0"/>
        <w:jc w:val="center"/>
        <w:rPr>
          <w:rFonts w:ascii="Times New Roman" w:hAnsi="Times New Roman" w:cs="Times New Roman"/>
          <w:b/>
          <w:bCs/>
          <w:sz w:val="32"/>
          <w:szCs w:val="32"/>
        </w:rPr>
      </w:pPr>
      <w:r>
        <w:rPr>
          <w:rFonts w:ascii="Times New Roman" w:hAnsi="Times New Roman" w:cs="Times New Roman"/>
          <w:b/>
          <w:bCs/>
          <w:sz w:val="32"/>
          <w:szCs w:val="32"/>
        </w:rPr>
        <w:t>MERENDA ESCOLAR</w:t>
      </w:r>
    </w:p>
    <w:p w14:paraId="745FBD21" w14:textId="657D30E2" w:rsidR="00C43ECF" w:rsidRPr="00B27976" w:rsidRDefault="0002575B" w:rsidP="00B27976">
      <w:pPr>
        <w:pStyle w:val="PargrafodaLista"/>
        <w:numPr>
          <w:ilvl w:val="0"/>
          <w:numId w:val="1"/>
        </w:numPr>
        <w:tabs>
          <w:tab w:val="left" w:pos="426"/>
        </w:tabs>
        <w:spacing w:after="240" w:line="276" w:lineRule="auto"/>
        <w:ind w:left="0" w:firstLine="0"/>
        <w:rPr>
          <w:rFonts w:ascii="Times New Roman" w:hAnsi="Times New Roman" w:cs="Times New Roman"/>
          <w:b/>
          <w:bCs/>
          <w:sz w:val="28"/>
          <w:szCs w:val="28"/>
        </w:rPr>
      </w:pPr>
      <w:r w:rsidRPr="00B27976">
        <w:rPr>
          <w:rFonts w:ascii="Times New Roman" w:hAnsi="Times New Roman" w:cs="Times New Roman"/>
          <w:b/>
          <w:bCs/>
          <w:sz w:val="28"/>
          <w:szCs w:val="28"/>
        </w:rPr>
        <w:t>INTRODUÇÃO:</w:t>
      </w:r>
    </w:p>
    <w:p w14:paraId="544A879B" w14:textId="4DDFBF48" w:rsidR="0002575B" w:rsidRPr="00B27976" w:rsidRDefault="0002575B" w:rsidP="00B27976">
      <w:pPr>
        <w:pStyle w:val="PargrafodaLista"/>
        <w:numPr>
          <w:ilvl w:val="1"/>
          <w:numId w:val="80"/>
        </w:numPr>
        <w:spacing w:after="240" w:line="276" w:lineRule="auto"/>
        <w:ind w:left="851"/>
        <w:rPr>
          <w:rFonts w:ascii="Times New Roman" w:hAnsi="Times New Roman" w:cs="Times New Roman"/>
          <w:sz w:val="24"/>
          <w:szCs w:val="24"/>
        </w:rPr>
      </w:pPr>
      <w:r w:rsidRPr="00B27976">
        <w:rPr>
          <w:rFonts w:ascii="Times New Roman" w:hAnsi="Times New Roman" w:cs="Times New Roman"/>
          <w:sz w:val="24"/>
          <w:szCs w:val="24"/>
        </w:rPr>
        <w:t>O presente Termo de Referência tem por objeto contratação de empresa especializada no forneci</w:t>
      </w:r>
      <w:r w:rsidR="00E0419A" w:rsidRPr="00B27976">
        <w:rPr>
          <w:rFonts w:ascii="Times New Roman" w:hAnsi="Times New Roman" w:cs="Times New Roman"/>
          <w:sz w:val="24"/>
          <w:szCs w:val="24"/>
        </w:rPr>
        <w:t>mento de</w:t>
      </w:r>
      <w:r w:rsidR="002E4E8C" w:rsidRPr="00B27976">
        <w:rPr>
          <w:rFonts w:ascii="Times New Roman" w:hAnsi="Times New Roman" w:cs="Times New Roman"/>
          <w:sz w:val="24"/>
          <w:szCs w:val="24"/>
        </w:rPr>
        <w:t xml:space="preserve"> gêneros alimentícios que compõe a</w:t>
      </w:r>
      <w:r w:rsidR="00E0419A" w:rsidRPr="00B27976">
        <w:rPr>
          <w:rFonts w:ascii="Times New Roman" w:hAnsi="Times New Roman" w:cs="Times New Roman"/>
          <w:sz w:val="24"/>
          <w:szCs w:val="24"/>
        </w:rPr>
        <w:t xml:space="preserve"> </w:t>
      </w:r>
      <w:r w:rsidR="00753134" w:rsidRPr="00B27976">
        <w:rPr>
          <w:rFonts w:ascii="Times New Roman" w:hAnsi="Times New Roman" w:cs="Times New Roman"/>
          <w:sz w:val="24"/>
          <w:szCs w:val="24"/>
        </w:rPr>
        <w:t xml:space="preserve">merenda escolar, </w:t>
      </w:r>
      <w:r w:rsidR="002E4E8C" w:rsidRPr="00B27976">
        <w:rPr>
          <w:rFonts w:ascii="Times New Roman" w:hAnsi="Times New Roman" w:cs="Times New Roman"/>
          <w:sz w:val="24"/>
          <w:szCs w:val="24"/>
        </w:rPr>
        <w:t xml:space="preserve">conforme determina o art. 208 da CF, e o art. 1º da Resolução 26/2013 do FNDE, </w:t>
      </w:r>
      <w:r w:rsidRPr="00B27976">
        <w:rPr>
          <w:rFonts w:ascii="Times New Roman" w:hAnsi="Times New Roman" w:cs="Times New Roman"/>
          <w:sz w:val="24"/>
          <w:szCs w:val="24"/>
        </w:rPr>
        <w:t>de acordo com as quantidades e especificações solicitadas nos anexos</w:t>
      </w:r>
      <w:r w:rsidR="00991B55" w:rsidRPr="00B27976">
        <w:rPr>
          <w:rFonts w:ascii="Times New Roman" w:hAnsi="Times New Roman" w:cs="Times New Roman"/>
          <w:sz w:val="24"/>
          <w:szCs w:val="24"/>
        </w:rPr>
        <w:t>,</w:t>
      </w:r>
      <w:r w:rsidRPr="00B27976">
        <w:rPr>
          <w:rFonts w:ascii="Times New Roman" w:hAnsi="Times New Roman" w:cs="Times New Roman"/>
          <w:sz w:val="24"/>
          <w:szCs w:val="24"/>
        </w:rPr>
        <w:t xml:space="preserve"> pretende-se contratar, nos termos da Lei Federal n° 14.133, de 01 de abril de 2021, do Decreto Federal nº 11.462, de 31 de março de 2023, da Lei Complementar n° 123, de 14 de dezembro de 2006, </w:t>
      </w:r>
      <w:hyperlink r:id="rId8" w:anchor="art5" w:history="1">
        <w:r w:rsidRPr="00B27976">
          <w:rPr>
            <w:rFonts w:ascii="Times New Roman" w:hAnsi="Times New Roman" w:cs="Times New Roman"/>
            <w:sz w:val="24"/>
            <w:szCs w:val="24"/>
          </w:rPr>
          <w:t>Lei Complementar nº 139, de 10 de novembro de 2011</w:t>
        </w:r>
      </w:hyperlink>
      <w:r w:rsidRPr="00B27976">
        <w:rPr>
          <w:rFonts w:ascii="Times New Roman" w:hAnsi="Times New Roman" w:cs="Times New Roman"/>
          <w:sz w:val="24"/>
          <w:szCs w:val="24"/>
        </w:rPr>
        <w:t>, Decreto nº 8.538, de 06 de outubro de 2015, aplicando-se, subsidiariamente, as Instruções Normativas do Governo Federal e os Decretos Municipais que regulamenta a matéria, conforme exigências estabelecidas neste Termo de Referência.</w:t>
      </w:r>
    </w:p>
    <w:p w14:paraId="65744FCC" w14:textId="77777777" w:rsidR="00AF56DE" w:rsidRPr="00B27976" w:rsidRDefault="00AF56DE" w:rsidP="00B27976">
      <w:pPr>
        <w:pStyle w:val="PargrafodaLista"/>
        <w:spacing w:after="240" w:line="276" w:lineRule="auto"/>
        <w:ind w:left="0" w:firstLine="0"/>
        <w:rPr>
          <w:rFonts w:ascii="Times New Roman" w:hAnsi="Times New Roman" w:cs="Times New Roman"/>
          <w:sz w:val="24"/>
          <w:szCs w:val="24"/>
        </w:rPr>
      </w:pPr>
    </w:p>
    <w:p w14:paraId="2A760158" w14:textId="08405118" w:rsidR="00C43ECF" w:rsidRPr="00B27976" w:rsidRDefault="0002575B" w:rsidP="00B27976">
      <w:pPr>
        <w:pStyle w:val="PargrafodaLista"/>
        <w:numPr>
          <w:ilvl w:val="0"/>
          <w:numId w:val="1"/>
        </w:numPr>
        <w:tabs>
          <w:tab w:val="left" w:pos="426"/>
        </w:tabs>
        <w:spacing w:after="240" w:line="276" w:lineRule="auto"/>
        <w:ind w:left="0" w:firstLine="0"/>
        <w:rPr>
          <w:rFonts w:ascii="Times New Roman" w:hAnsi="Times New Roman" w:cs="Times New Roman"/>
          <w:b/>
          <w:bCs/>
          <w:sz w:val="28"/>
          <w:szCs w:val="28"/>
        </w:rPr>
      </w:pPr>
      <w:r w:rsidRPr="00B27976">
        <w:rPr>
          <w:rFonts w:ascii="Times New Roman" w:hAnsi="Times New Roman" w:cs="Times New Roman"/>
          <w:b/>
          <w:bCs/>
          <w:sz w:val="28"/>
          <w:szCs w:val="28"/>
        </w:rPr>
        <w:t>JUSTIFICATIVA DA CONTRATAÇÃO:</w:t>
      </w:r>
    </w:p>
    <w:p w14:paraId="54174DA2" w14:textId="05C5C42D" w:rsidR="00AF56DE" w:rsidRPr="00B27976" w:rsidRDefault="0002575B" w:rsidP="00B27976">
      <w:pPr>
        <w:pStyle w:val="PargrafodaLista"/>
        <w:numPr>
          <w:ilvl w:val="1"/>
          <w:numId w:val="4"/>
        </w:numPr>
        <w:spacing w:after="240" w:line="276" w:lineRule="auto"/>
        <w:ind w:left="851" w:hanging="425"/>
        <w:rPr>
          <w:rFonts w:ascii="Times New Roman" w:hAnsi="Times New Roman" w:cs="Times New Roman"/>
          <w:sz w:val="24"/>
          <w:szCs w:val="24"/>
        </w:rPr>
      </w:pPr>
      <w:r w:rsidRPr="00B27976">
        <w:rPr>
          <w:rFonts w:ascii="Times New Roman" w:hAnsi="Times New Roman" w:cs="Times New Roman"/>
          <w:sz w:val="24"/>
          <w:szCs w:val="24"/>
        </w:rPr>
        <w:t xml:space="preserve">Considerando a necessidade de garantirmos o bom funcionamento dos serviços oferecidos </w:t>
      </w:r>
      <w:r w:rsidR="00991B55" w:rsidRPr="00B27976">
        <w:rPr>
          <w:rFonts w:ascii="Times New Roman" w:hAnsi="Times New Roman" w:cs="Times New Roman"/>
          <w:sz w:val="24"/>
          <w:szCs w:val="24"/>
        </w:rPr>
        <w:t>pela Secretaria Municipal de Educação na rede municipal de ensino</w:t>
      </w:r>
      <w:r w:rsidRPr="00B27976">
        <w:rPr>
          <w:rFonts w:ascii="Times New Roman" w:hAnsi="Times New Roman" w:cs="Times New Roman"/>
          <w:sz w:val="24"/>
          <w:szCs w:val="24"/>
        </w:rPr>
        <w:t xml:space="preserve">, que possuem o dever de contribuir com uma gestão eficiente objetivando o fortalecimento do Princípio da Supremacia do Interesse Público, nesta perspectiva necessária se faz a contratação de empresa especializada no fornecimento de </w:t>
      </w:r>
      <w:r w:rsidR="00991B55" w:rsidRPr="00B27976">
        <w:rPr>
          <w:rFonts w:ascii="Times New Roman" w:hAnsi="Times New Roman" w:cs="Times New Roman"/>
          <w:sz w:val="24"/>
          <w:szCs w:val="24"/>
        </w:rPr>
        <w:t>gêneros alimentícios que compõe a merenda escolar</w:t>
      </w:r>
      <w:r w:rsidRPr="00B27976">
        <w:rPr>
          <w:rFonts w:ascii="Times New Roman" w:hAnsi="Times New Roman" w:cs="Times New Roman"/>
          <w:sz w:val="24"/>
          <w:szCs w:val="24"/>
        </w:rPr>
        <w:t xml:space="preserve">, que serão destinados a suprir as demandas </w:t>
      </w:r>
      <w:r w:rsidR="00C81E5B" w:rsidRPr="00B27976">
        <w:rPr>
          <w:rFonts w:ascii="Times New Roman" w:hAnsi="Times New Roman" w:cs="Times New Roman"/>
          <w:sz w:val="24"/>
          <w:szCs w:val="24"/>
        </w:rPr>
        <w:t>da secretaria</w:t>
      </w:r>
      <w:r w:rsidR="00434C1B" w:rsidRPr="00B27976">
        <w:rPr>
          <w:rFonts w:ascii="Times New Roman" w:hAnsi="Times New Roman" w:cs="Times New Roman"/>
          <w:sz w:val="24"/>
          <w:szCs w:val="24"/>
        </w:rPr>
        <w:t xml:space="preserve"> solicitante</w:t>
      </w:r>
      <w:r w:rsidR="00991B55" w:rsidRPr="00B27976">
        <w:rPr>
          <w:rFonts w:ascii="Times New Roman" w:hAnsi="Times New Roman" w:cs="Times New Roman"/>
          <w:sz w:val="24"/>
          <w:szCs w:val="24"/>
        </w:rPr>
        <w:t xml:space="preserve">, </w:t>
      </w:r>
      <w:r w:rsidR="00C81E5B" w:rsidRPr="00B27976">
        <w:rPr>
          <w:rFonts w:ascii="Times New Roman" w:hAnsi="Times New Roman" w:cs="Times New Roman"/>
          <w:sz w:val="24"/>
          <w:szCs w:val="24"/>
        </w:rPr>
        <w:t>conforme</w:t>
      </w:r>
      <w:r w:rsidRPr="00B27976">
        <w:rPr>
          <w:rFonts w:ascii="Times New Roman" w:hAnsi="Times New Roman" w:cs="Times New Roman"/>
          <w:sz w:val="24"/>
          <w:szCs w:val="24"/>
        </w:rPr>
        <w:t xml:space="preserve"> solicitação em anexo. </w:t>
      </w:r>
    </w:p>
    <w:p w14:paraId="48E1160C" w14:textId="6754174E" w:rsidR="0065420B" w:rsidRPr="00B27976" w:rsidRDefault="0002575B" w:rsidP="00B27976">
      <w:pPr>
        <w:spacing w:after="240" w:line="276" w:lineRule="auto"/>
        <w:ind w:firstLine="851"/>
        <w:rPr>
          <w:rFonts w:ascii="Times New Roman" w:hAnsi="Times New Roman" w:cs="Times New Roman"/>
          <w:sz w:val="24"/>
          <w:szCs w:val="24"/>
        </w:rPr>
      </w:pPr>
      <w:r w:rsidRPr="00B27976">
        <w:rPr>
          <w:rFonts w:ascii="Times New Roman" w:hAnsi="Times New Roman" w:cs="Times New Roman"/>
          <w:sz w:val="24"/>
          <w:szCs w:val="24"/>
        </w:rPr>
        <w:t xml:space="preserve">Os itens adquiridos terão seu uso nas atividades internas e externas </w:t>
      </w:r>
      <w:r w:rsidR="00B53AA6" w:rsidRPr="00B27976">
        <w:rPr>
          <w:rFonts w:ascii="Times New Roman" w:hAnsi="Times New Roman" w:cs="Times New Roman"/>
          <w:sz w:val="24"/>
          <w:szCs w:val="24"/>
        </w:rPr>
        <w:t xml:space="preserve">da referida </w:t>
      </w:r>
      <w:r w:rsidRPr="00B27976">
        <w:rPr>
          <w:rFonts w:ascii="Times New Roman" w:hAnsi="Times New Roman" w:cs="Times New Roman"/>
          <w:sz w:val="24"/>
          <w:szCs w:val="24"/>
        </w:rPr>
        <w:t xml:space="preserve">secretaria, a fim de proporcionar </w:t>
      </w:r>
      <w:r w:rsidR="00B53AA6" w:rsidRPr="00B27976">
        <w:rPr>
          <w:rFonts w:ascii="Times New Roman" w:hAnsi="Times New Roman" w:cs="Times New Roman"/>
          <w:sz w:val="24"/>
          <w:szCs w:val="24"/>
        </w:rPr>
        <w:t>os produtos</w:t>
      </w:r>
      <w:r w:rsidRPr="00B27976">
        <w:rPr>
          <w:rFonts w:ascii="Times New Roman" w:hAnsi="Times New Roman" w:cs="Times New Roman"/>
          <w:sz w:val="24"/>
          <w:szCs w:val="24"/>
        </w:rPr>
        <w:t xml:space="preserve"> essenciais para os atendimentos e trabalhos realizados ao público.</w:t>
      </w:r>
    </w:p>
    <w:p w14:paraId="60B056C1" w14:textId="20F96111" w:rsidR="0002575B" w:rsidRPr="00B27976" w:rsidRDefault="0002575B" w:rsidP="00B27976">
      <w:pPr>
        <w:spacing w:after="240" w:line="276" w:lineRule="auto"/>
        <w:ind w:firstLine="851"/>
        <w:rPr>
          <w:rFonts w:ascii="Times New Roman" w:hAnsi="Times New Roman" w:cs="Times New Roman"/>
          <w:sz w:val="24"/>
          <w:szCs w:val="24"/>
        </w:rPr>
      </w:pPr>
      <w:r w:rsidRPr="00B27976">
        <w:rPr>
          <w:rFonts w:ascii="Times New Roman" w:hAnsi="Times New Roman" w:cs="Times New Roman"/>
          <w:sz w:val="24"/>
          <w:szCs w:val="24"/>
        </w:rPr>
        <w:t>Ao que se refere a quantidade solicitada no Termo de Referência, levamos em consideração</w:t>
      </w:r>
      <w:r w:rsidR="002457E9" w:rsidRPr="00B27976">
        <w:rPr>
          <w:rFonts w:ascii="Times New Roman" w:hAnsi="Times New Roman" w:cs="Times New Roman"/>
          <w:sz w:val="24"/>
          <w:szCs w:val="24"/>
        </w:rPr>
        <w:t xml:space="preserve"> o</w:t>
      </w:r>
      <w:r w:rsidRPr="00B27976">
        <w:rPr>
          <w:rFonts w:ascii="Times New Roman" w:hAnsi="Times New Roman" w:cs="Times New Roman"/>
          <w:sz w:val="24"/>
          <w:szCs w:val="24"/>
        </w:rPr>
        <w:t xml:space="preserve"> Estudos Técnicos realizado </w:t>
      </w:r>
      <w:r w:rsidR="002457E9" w:rsidRPr="00B27976">
        <w:rPr>
          <w:rFonts w:ascii="Times New Roman" w:hAnsi="Times New Roman" w:cs="Times New Roman"/>
          <w:sz w:val="24"/>
          <w:szCs w:val="24"/>
        </w:rPr>
        <w:t>pela</w:t>
      </w:r>
      <w:r w:rsidRPr="00B27976">
        <w:rPr>
          <w:rFonts w:ascii="Times New Roman" w:hAnsi="Times New Roman" w:cs="Times New Roman"/>
          <w:sz w:val="24"/>
          <w:szCs w:val="24"/>
        </w:rPr>
        <w:t xml:space="preserve"> secretaria solicitante, tendo como base suas ações, programas e perspectivas para o ano de 2024, levando em consideração quantitativo adquirido nos processos administrativos anteriores que foram licitados.</w:t>
      </w:r>
    </w:p>
    <w:p w14:paraId="390D99A4" w14:textId="124EDD3B" w:rsidR="003D4006" w:rsidRPr="00B27976" w:rsidRDefault="0002575B" w:rsidP="00B27976">
      <w:pPr>
        <w:pStyle w:val="PargrafodaLista"/>
        <w:numPr>
          <w:ilvl w:val="1"/>
          <w:numId w:val="4"/>
        </w:numPr>
        <w:spacing w:after="240" w:line="276" w:lineRule="auto"/>
        <w:ind w:left="851" w:hanging="425"/>
        <w:rPr>
          <w:rFonts w:ascii="Times New Roman" w:hAnsi="Times New Roman" w:cs="Times New Roman"/>
          <w:sz w:val="24"/>
          <w:szCs w:val="24"/>
        </w:rPr>
      </w:pPr>
      <w:r w:rsidRPr="00B27976">
        <w:rPr>
          <w:rFonts w:ascii="Times New Roman" w:hAnsi="Times New Roman" w:cs="Times New Roman"/>
          <w:sz w:val="24"/>
          <w:szCs w:val="24"/>
        </w:rPr>
        <w:t>O presente processo licitatório deverá adotar o SISTEMA DE REGISTRO DE PREÇOS (SRP), haja vista ser uma opção economicamente viável, por dar oportunidade para o órgão de promover a aquisição e a entrega no decorrer do ano de 2024, de forma parcelada, conforme art. 3°, do Decreto Federal nº 11.462/2023</w:t>
      </w:r>
      <w:r w:rsidR="00AF56DE" w:rsidRPr="00B27976">
        <w:rPr>
          <w:rFonts w:ascii="Times New Roman" w:hAnsi="Times New Roman" w:cs="Times New Roman"/>
          <w:sz w:val="24"/>
          <w:szCs w:val="24"/>
        </w:rPr>
        <w:t>.</w:t>
      </w:r>
    </w:p>
    <w:p w14:paraId="1094FB2C" w14:textId="0674E766" w:rsidR="003D4006" w:rsidRPr="00B27976" w:rsidRDefault="0002575B" w:rsidP="00B27976">
      <w:pPr>
        <w:pStyle w:val="PargrafodaLista"/>
        <w:numPr>
          <w:ilvl w:val="1"/>
          <w:numId w:val="4"/>
        </w:numPr>
        <w:spacing w:after="240" w:line="276" w:lineRule="auto"/>
        <w:ind w:left="851" w:hanging="425"/>
        <w:rPr>
          <w:rFonts w:ascii="Times New Roman" w:hAnsi="Times New Roman" w:cs="Times New Roman"/>
          <w:sz w:val="24"/>
          <w:szCs w:val="24"/>
        </w:rPr>
      </w:pPr>
      <w:r w:rsidRPr="00B27976">
        <w:rPr>
          <w:rFonts w:ascii="Times New Roman" w:hAnsi="Times New Roman" w:cs="Times New Roman"/>
          <w:sz w:val="24"/>
          <w:szCs w:val="24"/>
        </w:rPr>
        <w:t xml:space="preserve">Não Será permitida a adesão por órgãos não participantes, na forma do art. 31 do Decreto Federal nº </w:t>
      </w:r>
      <w:bookmarkStart w:id="0" w:name="_Hlk157594386"/>
      <w:r w:rsidRPr="00B27976">
        <w:rPr>
          <w:rFonts w:ascii="Times New Roman" w:hAnsi="Times New Roman" w:cs="Times New Roman"/>
          <w:sz w:val="24"/>
          <w:szCs w:val="24"/>
        </w:rPr>
        <w:t>11.462/2023</w:t>
      </w:r>
      <w:bookmarkEnd w:id="0"/>
      <w:r w:rsidRPr="00B27976">
        <w:rPr>
          <w:rFonts w:ascii="Times New Roman" w:hAnsi="Times New Roman" w:cs="Times New Roman"/>
          <w:sz w:val="24"/>
          <w:szCs w:val="24"/>
        </w:rPr>
        <w:t>.</w:t>
      </w:r>
    </w:p>
    <w:p w14:paraId="02B5F744" w14:textId="198487A7" w:rsidR="0002575B" w:rsidRPr="00B27976" w:rsidRDefault="0002575B" w:rsidP="00B27976">
      <w:pPr>
        <w:pStyle w:val="PargrafodaLista"/>
        <w:numPr>
          <w:ilvl w:val="1"/>
          <w:numId w:val="4"/>
        </w:numPr>
        <w:spacing w:after="240" w:line="276" w:lineRule="auto"/>
        <w:ind w:left="851" w:hanging="425"/>
        <w:rPr>
          <w:rFonts w:ascii="Times New Roman" w:hAnsi="Times New Roman" w:cs="Times New Roman"/>
          <w:sz w:val="24"/>
          <w:szCs w:val="24"/>
        </w:rPr>
      </w:pPr>
      <w:r w:rsidRPr="00B27976">
        <w:rPr>
          <w:rFonts w:ascii="Times New Roman" w:hAnsi="Times New Roman" w:cs="Times New Roman"/>
          <w:sz w:val="24"/>
          <w:szCs w:val="24"/>
        </w:rPr>
        <w:t>Adotar-se-á o SISTEMA DE REGISTRO DE PREÇOS para a presente contratação em razão de: em especial:</w:t>
      </w:r>
    </w:p>
    <w:p w14:paraId="19DB99DD" w14:textId="7D314EFE" w:rsidR="0002575B" w:rsidRPr="00B27976" w:rsidRDefault="0002575B" w:rsidP="00B27976">
      <w:pPr>
        <w:pStyle w:val="PargrafodaLista"/>
        <w:numPr>
          <w:ilvl w:val="0"/>
          <w:numId w:val="6"/>
        </w:numPr>
        <w:spacing w:after="240" w:line="276" w:lineRule="auto"/>
        <w:ind w:left="1276" w:hanging="425"/>
        <w:rPr>
          <w:rFonts w:ascii="Times New Roman" w:hAnsi="Times New Roman" w:cs="Times New Roman"/>
          <w:sz w:val="24"/>
          <w:szCs w:val="24"/>
        </w:rPr>
      </w:pPr>
      <w:r w:rsidRPr="00B27976">
        <w:rPr>
          <w:rFonts w:ascii="Times New Roman" w:hAnsi="Times New Roman" w:cs="Times New Roman"/>
          <w:sz w:val="24"/>
          <w:szCs w:val="24"/>
        </w:rPr>
        <w:lastRenderedPageBreak/>
        <w:t>Quando, pelas características do objeto, houver necessidade de contratações permanentes ou frequentes;</w:t>
      </w:r>
    </w:p>
    <w:p w14:paraId="5B9436C1" w14:textId="6A6F4142" w:rsidR="0002575B" w:rsidRPr="00B27976" w:rsidRDefault="0002575B" w:rsidP="00B27976">
      <w:pPr>
        <w:pStyle w:val="PargrafodaLista"/>
        <w:numPr>
          <w:ilvl w:val="0"/>
          <w:numId w:val="6"/>
        </w:numPr>
        <w:spacing w:after="240" w:line="276" w:lineRule="auto"/>
        <w:ind w:left="1276" w:hanging="425"/>
        <w:rPr>
          <w:rFonts w:ascii="Times New Roman" w:hAnsi="Times New Roman" w:cs="Times New Roman"/>
          <w:sz w:val="24"/>
          <w:szCs w:val="24"/>
        </w:rPr>
      </w:pPr>
      <w:r w:rsidRPr="00B27976">
        <w:rPr>
          <w:rFonts w:ascii="Times New Roman" w:hAnsi="Times New Roman" w:cs="Times New Roman"/>
          <w:sz w:val="24"/>
          <w:szCs w:val="24"/>
        </w:rPr>
        <w:t>quando for conveniente a aquisição de bens com previsão de entregas parceladas ou contratação de serviços remunerados por unidade de medida, como quantidade de horas de serviço, postos de trabalho ou em regime de tarefa;</w:t>
      </w:r>
    </w:p>
    <w:p w14:paraId="4E42067D" w14:textId="27393B31" w:rsidR="0002575B" w:rsidRPr="00B27976" w:rsidRDefault="0002575B" w:rsidP="00B27976">
      <w:pPr>
        <w:pStyle w:val="PargrafodaLista"/>
        <w:numPr>
          <w:ilvl w:val="0"/>
          <w:numId w:val="6"/>
        </w:numPr>
        <w:spacing w:after="240" w:line="276" w:lineRule="auto"/>
        <w:ind w:left="1276" w:hanging="425"/>
        <w:rPr>
          <w:rFonts w:ascii="Times New Roman" w:hAnsi="Times New Roman" w:cs="Times New Roman"/>
          <w:sz w:val="24"/>
          <w:szCs w:val="24"/>
        </w:rPr>
      </w:pPr>
      <w:r w:rsidRPr="00B27976">
        <w:rPr>
          <w:rFonts w:ascii="Times New Roman" w:hAnsi="Times New Roman" w:cs="Times New Roman"/>
          <w:sz w:val="24"/>
          <w:szCs w:val="24"/>
        </w:rPr>
        <w:t>quando for conveniente para atendimento a mais de um órgão ou a mais de uma entidade, inclusive nas compras centralizadas;</w:t>
      </w:r>
    </w:p>
    <w:p w14:paraId="4EA1EF0D" w14:textId="469A6B65" w:rsidR="0002575B" w:rsidRPr="00B27976" w:rsidRDefault="0002575B" w:rsidP="00B27976">
      <w:pPr>
        <w:pStyle w:val="PargrafodaLista"/>
        <w:numPr>
          <w:ilvl w:val="0"/>
          <w:numId w:val="6"/>
        </w:numPr>
        <w:spacing w:after="240" w:line="276" w:lineRule="auto"/>
        <w:ind w:left="1276" w:hanging="425"/>
        <w:rPr>
          <w:rFonts w:ascii="Times New Roman" w:hAnsi="Times New Roman" w:cs="Times New Roman"/>
          <w:sz w:val="24"/>
          <w:szCs w:val="24"/>
        </w:rPr>
      </w:pPr>
      <w:r w:rsidRPr="00B27976">
        <w:rPr>
          <w:rFonts w:ascii="Times New Roman" w:hAnsi="Times New Roman" w:cs="Times New Roman"/>
          <w:sz w:val="24"/>
          <w:szCs w:val="24"/>
        </w:rPr>
        <w:t>quando for atender a execução descentralizada de programa ou projeto federal, por meio de compra nacional ou da adesão de que trata o § 2º do art. 32; ou</w:t>
      </w:r>
    </w:p>
    <w:p w14:paraId="40956420" w14:textId="7F67B772" w:rsidR="0002575B" w:rsidRPr="00B27976" w:rsidRDefault="0002575B" w:rsidP="00B27976">
      <w:pPr>
        <w:pStyle w:val="PargrafodaLista"/>
        <w:numPr>
          <w:ilvl w:val="0"/>
          <w:numId w:val="6"/>
        </w:numPr>
        <w:spacing w:after="240" w:line="276" w:lineRule="auto"/>
        <w:ind w:left="1276" w:hanging="425"/>
        <w:rPr>
          <w:rFonts w:ascii="Times New Roman" w:hAnsi="Times New Roman" w:cs="Times New Roman"/>
          <w:sz w:val="24"/>
          <w:szCs w:val="24"/>
        </w:rPr>
      </w:pPr>
      <w:r w:rsidRPr="00B27976">
        <w:rPr>
          <w:rFonts w:ascii="Times New Roman" w:hAnsi="Times New Roman" w:cs="Times New Roman"/>
          <w:sz w:val="24"/>
          <w:szCs w:val="24"/>
        </w:rPr>
        <w:t>quando, pela natureza do objeto, não for possível definir previamente o quantitativo a ser demandado pela Administração.</w:t>
      </w:r>
    </w:p>
    <w:p w14:paraId="3E2F07C7" w14:textId="77777777" w:rsidR="0002575B" w:rsidRPr="00B27976" w:rsidRDefault="0002575B" w:rsidP="00B27976">
      <w:pPr>
        <w:pStyle w:val="PargrafodaLista"/>
        <w:spacing w:after="240" w:line="276" w:lineRule="auto"/>
        <w:ind w:left="851" w:firstLine="0"/>
        <w:rPr>
          <w:rFonts w:ascii="Times New Roman" w:hAnsi="Times New Roman" w:cs="Times New Roman"/>
          <w:sz w:val="24"/>
          <w:szCs w:val="24"/>
        </w:rPr>
      </w:pPr>
    </w:p>
    <w:p w14:paraId="575C81F9" w14:textId="14EF2C26" w:rsidR="003D4006" w:rsidRPr="00B27976" w:rsidRDefault="0002575B" w:rsidP="00B27976">
      <w:pPr>
        <w:pStyle w:val="PargrafodaLista"/>
        <w:numPr>
          <w:ilvl w:val="1"/>
          <w:numId w:val="4"/>
        </w:numPr>
        <w:spacing w:after="240" w:line="276" w:lineRule="auto"/>
        <w:ind w:left="851" w:hanging="425"/>
        <w:rPr>
          <w:rFonts w:ascii="Times New Roman" w:hAnsi="Times New Roman" w:cs="Times New Roman"/>
          <w:sz w:val="24"/>
          <w:szCs w:val="24"/>
        </w:rPr>
      </w:pPr>
      <w:r w:rsidRPr="00B27976">
        <w:rPr>
          <w:rFonts w:ascii="Times New Roman" w:hAnsi="Times New Roman" w:cs="Times New Roman"/>
          <w:sz w:val="24"/>
          <w:szCs w:val="24"/>
        </w:rPr>
        <w:t>Deverão ser aplicados os benefícios da exclusividade, caso o valor total ou por item não ultrapassem a quantia de R$ 80.000,00 (oitenta mil reais), caso ultrapasse, aplicar-se-á o benefício da reserva de cotas de 25%. Em ambos os casos, destinada a exclusividade e a reserva a ME, EPP e MEI e com prioridade de contratação destas se sediadas no Município de Feira Grande – Alagoas, até o limite de 10% da melhor oferta, nos moldes da Legislação vigente.</w:t>
      </w:r>
    </w:p>
    <w:p w14:paraId="72816F17" w14:textId="7E3E7B13" w:rsidR="003D4006" w:rsidRPr="00B27976" w:rsidRDefault="0002575B" w:rsidP="00B27976">
      <w:pPr>
        <w:pStyle w:val="PargrafodaLista"/>
        <w:numPr>
          <w:ilvl w:val="1"/>
          <w:numId w:val="4"/>
        </w:numPr>
        <w:spacing w:after="240" w:line="276" w:lineRule="auto"/>
        <w:ind w:left="851" w:hanging="425"/>
        <w:rPr>
          <w:rFonts w:ascii="Times New Roman" w:hAnsi="Times New Roman" w:cs="Times New Roman"/>
          <w:sz w:val="24"/>
          <w:szCs w:val="24"/>
        </w:rPr>
      </w:pPr>
      <w:r w:rsidRPr="00B27976">
        <w:rPr>
          <w:rFonts w:ascii="Times New Roman" w:hAnsi="Times New Roman" w:cs="Times New Roman"/>
          <w:sz w:val="24"/>
          <w:szCs w:val="24"/>
        </w:rPr>
        <w:t>Na hipótese de não haver vencedor para a cota reservada, esta poderá ser adjudicada ao vencedor da cota principal ou, diante de sua recusa, aos licitantes remanescentes, desde que pratiquem o preço do primeiro colocado da cota principal, nos termos do Decreto n° 8.538/2015, art. 8°, §2°.</w:t>
      </w:r>
    </w:p>
    <w:p w14:paraId="49F3ED45" w14:textId="542EF612" w:rsidR="003D4006" w:rsidRPr="00B27976" w:rsidRDefault="0002575B" w:rsidP="00B27976">
      <w:pPr>
        <w:pStyle w:val="PargrafodaLista"/>
        <w:numPr>
          <w:ilvl w:val="1"/>
          <w:numId w:val="4"/>
        </w:numPr>
        <w:spacing w:after="240" w:line="276" w:lineRule="auto"/>
        <w:ind w:left="851" w:hanging="425"/>
        <w:rPr>
          <w:rFonts w:ascii="Times New Roman" w:hAnsi="Times New Roman" w:cs="Times New Roman"/>
          <w:sz w:val="24"/>
          <w:szCs w:val="24"/>
        </w:rPr>
      </w:pPr>
      <w:r w:rsidRPr="00B27976">
        <w:rPr>
          <w:rFonts w:ascii="Times New Roman" w:hAnsi="Times New Roman" w:cs="Times New Roman"/>
          <w:sz w:val="24"/>
          <w:szCs w:val="24"/>
        </w:rPr>
        <w:t>Se a mesma empresa vencer a cota reservada e a cota principal, a contratação das cotas deverá ocorrer pelo menor preço, nos termos do Decreto n° 8.538/2015, art. 8°, §3°.</w:t>
      </w:r>
    </w:p>
    <w:p w14:paraId="2B5121A2" w14:textId="4A07F860" w:rsidR="003D4006" w:rsidRPr="00B27976" w:rsidRDefault="0002575B" w:rsidP="00B27976">
      <w:pPr>
        <w:pStyle w:val="PargrafodaLista"/>
        <w:numPr>
          <w:ilvl w:val="1"/>
          <w:numId w:val="4"/>
        </w:numPr>
        <w:spacing w:after="240" w:line="276" w:lineRule="auto"/>
        <w:ind w:left="851" w:hanging="425"/>
        <w:rPr>
          <w:rFonts w:ascii="Times New Roman" w:hAnsi="Times New Roman" w:cs="Times New Roman"/>
          <w:sz w:val="24"/>
          <w:szCs w:val="24"/>
        </w:rPr>
      </w:pPr>
      <w:r w:rsidRPr="00B27976">
        <w:rPr>
          <w:rFonts w:ascii="Times New Roman" w:hAnsi="Times New Roman" w:cs="Times New Roman"/>
          <w:sz w:val="24"/>
          <w:szCs w:val="24"/>
        </w:rPr>
        <w:t>Será dada a prioridade de aquisição aos produtos das cotas reservadas quando forem adjudicados aos licitantes qualificados como microempresas ou empresas de pequeno porte, ressalvados os casos em que a cota reservada for inadequada para atender as quantidades ou as condições do pedido, conforme vier a ser decidido pela Administração, nos termos do art. 8º, §4º do Decreto nº 8.538/2015.</w:t>
      </w:r>
    </w:p>
    <w:p w14:paraId="0CD70F09" w14:textId="230FB28A" w:rsidR="003D4006" w:rsidRPr="00B27976" w:rsidRDefault="0002575B" w:rsidP="00B27976">
      <w:pPr>
        <w:pStyle w:val="PargrafodaLista"/>
        <w:numPr>
          <w:ilvl w:val="1"/>
          <w:numId w:val="4"/>
        </w:numPr>
        <w:spacing w:after="240" w:line="276" w:lineRule="auto"/>
        <w:ind w:left="851" w:hanging="425"/>
        <w:rPr>
          <w:rFonts w:ascii="Times New Roman" w:hAnsi="Times New Roman" w:cs="Times New Roman"/>
          <w:sz w:val="24"/>
          <w:szCs w:val="24"/>
        </w:rPr>
      </w:pPr>
      <w:r w:rsidRPr="00B27976">
        <w:rPr>
          <w:rFonts w:ascii="Times New Roman" w:hAnsi="Times New Roman" w:cs="Times New Roman"/>
          <w:sz w:val="24"/>
          <w:szCs w:val="24"/>
        </w:rPr>
        <w:t>Oportuno destacar que o Decreto Municipal nº 22/2023, que dispõe sobre do Plano de Contratação Anual, no âmbito dos Órgãos da Administração Direta do Poder Executivo Municipal, nos termos da Lei Federal nº 14.133/2021, e dá outras providências, traz as regras da elaboração do Plano de Contratações Anual.</w:t>
      </w:r>
    </w:p>
    <w:p w14:paraId="31419205" w14:textId="77777777" w:rsidR="0002575B" w:rsidRPr="00B27976" w:rsidRDefault="0002575B" w:rsidP="00B27976">
      <w:pPr>
        <w:pStyle w:val="PargrafodaLista"/>
        <w:numPr>
          <w:ilvl w:val="1"/>
          <w:numId w:val="4"/>
        </w:numPr>
        <w:tabs>
          <w:tab w:val="left" w:pos="993"/>
        </w:tabs>
        <w:spacing w:after="240" w:line="276" w:lineRule="auto"/>
        <w:ind w:left="993" w:hanging="567"/>
        <w:rPr>
          <w:rFonts w:ascii="Times New Roman" w:hAnsi="Times New Roman" w:cs="Times New Roman"/>
          <w:sz w:val="24"/>
          <w:szCs w:val="24"/>
        </w:rPr>
      </w:pPr>
      <w:r w:rsidRPr="00B27976">
        <w:rPr>
          <w:rFonts w:ascii="Times New Roman" w:hAnsi="Times New Roman" w:cs="Times New Roman"/>
          <w:sz w:val="24"/>
          <w:szCs w:val="24"/>
        </w:rPr>
        <w:t>Contudo, o Plano está sendo elaborado no exercício financeiro de 2024 com aplicação para exercício de 2025, haja vista que nos anos anteriores não havia legislação acerca do Plano de Contratação Anual, assim, este tópico resta prejudicado.</w:t>
      </w:r>
    </w:p>
    <w:p w14:paraId="576A4F1C" w14:textId="77777777" w:rsidR="0002575B" w:rsidRPr="00B27976" w:rsidRDefault="0002575B" w:rsidP="00B27976">
      <w:pPr>
        <w:pStyle w:val="PargrafodaLista"/>
        <w:spacing w:after="240" w:line="276" w:lineRule="auto"/>
        <w:ind w:left="851" w:firstLine="0"/>
        <w:rPr>
          <w:rFonts w:ascii="Times New Roman" w:hAnsi="Times New Roman" w:cs="Times New Roman"/>
          <w:sz w:val="24"/>
          <w:szCs w:val="24"/>
        </w:rPr>
      </w:pPr>
    </w:p>
    <w:p w14:paraId="0255A7AA" w14:textId="05173CC9" w:rsidR="00C43ECF" w:rsidRPr="00B27976" w:rsidRDefault="0002575B" w:rsidP="00B27976">
      <w:pPr>
        <w:pStyle w:val="PargrafodaLista"/>
        <w:numPr>
          <w:ilvl w:val="0"/>
          <w:numId w:val="1"/>
        </w:numPr>
        <w:tabs>
          <w:tab w:val="left" w:pos="426"/>
        </w:tabs>
        <w:spacing w:after="240" w:line="276" w:lineRule="auto"/>
        <w:ind w:left="0" w:firstLine="0"/>
        <w:rPr>
          <w:rFonts w:ascii="Times New Roman" w:hAnsi="Times New Roman" w:cs="Times New Roman"/>
          <w:b/>
          <w:bCs/>
          <w:sz w:val="28"/>
          <w:szCs w:val="28"/>
        </w:rPr>
      </w:pPr>
      <w:r w:rsidRPr="00B27976">
        <w:rPr>
          <w:rFonts w:ascii="Times New Roman" w:hAnsi="Times New Roman" w:cs="Times New Roman"/>
          <w:b/>
          <w:bCs/>
          <w:sz w:val="28"/>
          <w:szCs w:val="28"/>
        </w:rPr>
        <w:t>DA NATUREZA E DA MODALIDADE DA LICITAÇÃO E DO CRITÉRIO DE JULGAMENTO:</w:t>
      </w:r>
    </w:p>
    <w:p w14:paraId="033A1F39" w14:textId="5BA283AA" w:rsidR="003D4006" w:rsidRPr="00B27976" w:rsidRDefault="0002575B" w:rsidP="00B27976">
      <w:pPr>
        <w:pStyle w:val="PargrafodaLista"/>
        <w:numPr>
          <w:ilvl w:val="1"/>
          <w:numId w:val="9"/>
        </w:numPr>
        <w:spacing w:after="240" w:line="276" w:lineRule="auto"/>
        <w:ind w:left="851" w:firstLine="0"/>
        <w:rPr>
          <w:rFonts w:ascii="Times New Roman" w:hAnsi="Times New Roman" w:cs="Times New Roman"/>
          <w:sz w:val="24"/>
          <w:szCs w:val="24"/>
        </w:rPr>
      </w:pPr>
      <w:r w:rsidRPr="00B27976">
        <w:rPr>
          <w:rFonts w:ascii="Times New Roman" w:hAnsi="Times New Roman" w:cs="Times New Roman"/>
          <w:sz w:val="24"/>
          <w:szCs w:val="24"/>
        </w:rPr>
        <w:t xml:space="preserve">Os itens, objeto deste Termo de Referência, possuem NATUREZA COMUM, pois possuem especificações usuais de mercado e padrões de qualidade definidas em edital, conforme estabelece o inciso XIII do art. 6º da Lei Federal nº 14.133, de 2021, logo, o </w:t>
      </w:r>
      <w:r w:rsidRPr="00B27976">
        <w:rPr>
          <w:rFonts w:ascii="Times New Roman" w:hAnsi="Times New Roman" w:cs="Times New Roman"/>
          <w:sz w:val="24"/>
          <w:szCs w:val="24"/>
        </w:rPr>
        <w:lastRenderedPageBreak/>
        <w:t>objeto não se enquadra como sendo de bem de luxo, nos termos do art. 20, da Lei Federal nº 14.133/2021 c/c art. 2º do Decreto Federal n° 11.462/2023</w:t>
      </w:r>
      <w:r w:rsidR="00DE694E" w:rsidRPr="00B27976">
        <w:rPr>
          <w:rFonts w:ascii="Times New Roman" w:hAnsi="Times New Roman" w:cs="Times New Roman"/>
          <w:sz w:val="24"/>
          <w:szCs w:val="24"/>
        </w:rPr>
        <w:t>.</w:t>
      </w:r>
    </w:p>
    <w:p w14:paraId="46C062FA" w14:textId="1EB628EF" w:rsidR="003D4006" w:rsidRPr="00B27976" w:rsidRDefault="0002575B" w:rsidP="00B27976">
      <w:pPr>
        <w:pStyle w:val="PargrafodaLista"/>
        <w:numPr>
          <w:ilvl w:val="1"/>
          <w:numId w:val="9"/>
        </w:numPr>
        <w:spacing w:after="240" w:line="276" w:lineRule="auto"/>
        <w:ind w:left="851" w:hanging="425"/>
        <w:rPr>
          <w:rFonts w:ascii="Times New Roman" w:hAnsi="Times New Roman" w:cs="Times New Roman"/>
          <w:sz w:val="24"/>
          <w:szCs w:val="24"/>
        </w:rPr>
      </w:pPr>
      <w:r w:rsidRPr="00B27976">
        <w:rPr>
          <w:rFonts w:ascii="Times New Roman" w:hAnsi="Times New Roman" w:cs="Times New Roman"/>
          <w:sz w:val="24"/>
          <w:szCs w:val="24"/>
        </w:rPr>
        <w:t>O objeto que se pretende contratar não se enquadra de forma contínua, sendo prestados de modo contínua pela sua essencialidade, visando o atendimento da necessidade da administração pública de forma permanente e contínua, por mais de um exercício financeiro, assegurando a integridade do patrimônio público ou o funcionamento das atividades finalísticas dos Órgão ou Entidade participantes, de modo que sua interrupção possa comprometer a prestação de um serviço público ou o cumprimento da missão institucional.</w:t>
      </w:r>
    </w:p>
    <w:p w14:paraId="08101FBB" w14:textId="6C8BEAB6" w:rsidR="003D4006" w:rsidRPr="00B27976" w:rsidRDefault="0002575B" w:rsidP="00B27976">
      <w:pPr>
        <w:pStyle w:val="PargrafodaLista"/>
        <w:numPr>
          <w:ilvl w:val="1"/>
          <w:numId w:val="9"/>
        </w:numPr>
        <w:spacing w:after="240" w:line="276" w:lineRule="auto"/>
        <w:ind w:left="851" w:hanging="425"/>
        <w:rPr>
          <w:rFonts w:ascii="Times New Roman" w:hAnsi="Times New Roman" w:cs="Times New Roman"/>
          <w:sz w:val="24"/>
          <w:szCs w:val="24"/>
        </w:rPr>
      </w:pPr>
      <w:r w:rsidRPr="00B27976">
        <w:rPr>
          <w:rFonts w:ascii="Times New Roman" w:hAnsi="Times New Roman" w:cs="Times New Roman"/>
          <w:sz w:val="24"/>
          <w:szCs w:val="24"/>
        </w:rPr>
        <w:t>A aquisição dar-se-á pela modalidade licitatória denominada PREGÃO, em sua forma ELETRÔNICA, tendo como critério de julgamento e classificação das propostas, MENOR PREÇO, POR ITEM, tendo como referência o valor estimado, observadas as especificações técnicas definidas nos anexos deste Termo de Referência.</w:t>
      </w:r>
    </w:p>
    <w:p w14:paraId="5A667994" w14:textId="59C8825C" w:rsidR="003D4006" w:rsidRPr="00B27976" w:rsidRDefault="0002575B" w:rsidP="00B27976">
      <w:pPr>
        <w:pStyle w:val="PargrafodaLista"/>
        <w:numPr>
          <w:ilvl w:val="1"/>
          <w:numId w:val="9"/>
        </w:numPr>
        <w:spacing w:after="240" w:line="276" w:lineRule="auto"/>
        <w:ind w:left="851" w:hanging="425"/>
        <w:rPr>
          <w:rFonts w:ascii="Times New Roman" w:hAnsi="Times New Roman" w:cs="Times New Roman"/>
          <w:sz w:val="24"/>
          <w:szCs w:val="24"/>
        </w:rPr>
      </w:pPr>
      <w:r w:rsidRPr="00B27976">
        <w:rPr>
          <w:rFonts w:ascii="Times New Roman" w:hAnsi="Times New Roman" w:cs="Times New Roman"/>
          <w:sz w:val="24"/>
          <w:szCs w:val="24"/>
        </w:rPr>
        <w:t xml:space="preserve">Em licitação na modalidade pregão, o agente responsável pela condução do certame será designado pregoeiro, sendo auxiliado por equipe de apoio, nos termos do art. 7º da </w:t>
      </w:r>
      <w:bookmarkStart w:id="1" w:name="_Hlk157767627"/>
      <w:r w:rsidRPr="00B27976">
        <w:rPr>
          <w:rFonts w:ascii="Times New Roman" w:hAnsi="Times New Roman" w:cs="Times New Roman"/>
          <w:sz w:val="24"/>
          <w:szCs w:val="24"/>
        </w:rPr>
        <w:t xml:space="preserve">Lei Federal </w:t>
      </w:r>
      <w:bookmarkEnd w:id="1"/>
      <w:r w:rsidRPr="00B27976">
        <w:rPr>
          <w:rFonts w:ascii="Times New Roman" w:hAnsi="Times New Roman" w:cs="Times New Roman"/>
          <w:sz w:val="24"/>
          <w:szCs w:val="24"/>
        </w:rPr>
        <w:t>n° 14.133/2021.</w:t>
      </w:r>
    </w:p>
    <w:p w14:paraId="7B30A788" w14:textId="448FB4D1" w:rsidR="003D4006" w:rsidRPr="00B27976" w:rsidRDefault="0002575B" w:rsidP="00B27976">
      <w:pPr>
        <w:pStyle w:val="PargrafodaLista"/>
        <w:numPr>
          <w:ilvl w:val="1"/>
          <w:numId w:val="9"/>
        </w:numPr>
        <w:spacing w:after="240" w:line="276" w:lineRule="auto"/>
        <w:ind w:left="851" w:hanging="425"/>
        <w:rPr>
          <w:rFonts w:ascii="Times New Roman" w:hAnsi="Times New Roman" w:cs="Times New Roman"/>
          <w:sz w:val="24"/>
          <w:szCs w:val="24"/>
        </w:rPr>
      </w:pPr>
      <w:r w:rsidRPr="00B27976">
        <w:rPr>
          <w:rFonts w:ascii="Times New Roman" w:hAnsi="Times New Roman" w:cs="Times New Roman"/>
          <w:sz w:val="24"/>
          <w:szCs w:val="24"/>
        </w:rPr>
        <w:t>O pregão eletrônico ocorrerá sob o MODO DE DISPUTA ABERTO, onde os licitantes apresentarão lances públicos e sucessivos, nos termos do art. 56 da Lei Federal nº 14.133/2021.</w:t>
      </w:r>
    </w:p>
    <w:p w14:paraId="0141CE26" w14:textId="2EEF790B" w:rsidR="003D4006" w:rsidRPr="00B27976" w:rsidRDefault="0002575B" w:rsidP="00B27976">
      <w:pPr>
        <w:pStyle w:val="PargrafodaLista"/>
        <w:numPr>
          <w:ilvl w:val="1"/>
          <w:numId w:val="9"/>
        </w:numPr>
        <w:spacing w:after="240" w:line="276" w:lineRule="auto"/>
        <w:ind w:left="851" w:hanging="425"/>
        <w:rPr>
          <w:rFonts w:ascii="Times New Roman" w:hAnsi="Times New Roman" w:cs="Times New Roman"/>
          <w:sz w:val="24"/>
          <w:szCs w:val="24"/>
        </w:rPr>
      </w:pPr>
      <w:r w:rsidRPr="00B27976">
        <w:rPr>
          <w:rFonts w:ascii="Times New Roman" w:hAnsi="Times New Roman" w:cs="Times New Roman"/>
          <w:sz w:val="24"/>
          <w:szCs w:val="24"/>
        </w:rPr>
        <w:t>O intervalo</w:t>
      </w:r>
      <w:r w:rsidR="00446FB6" w:rsidRPr="00B27976">
        <w:rPr>
          <w:rFonts w:ascii="Times New Roman" w:hAnsi="Times New Roman" w:cs="Times New Roman"/>
          <w:sz w:val="24"/>
          <w:szCs w:val="24"/>
        </w:rPr>
        <w:t xml:space="preserve"> </w:t>
      </w:r>
      <w:r w:rsidRPr="00B27976">
        <w:rPr>
          <w:rFonts w:ascii="Times New Roman" w:hAnsi="Times New Roman" w:cs="Times New Roman"/>
          <w:sz w:val="24"/>
          <w:szCs w:val="24"/>
        </w:rPr>
        <w:t>mínimo de diferença de valores entre lances será nos termos do art. 57 da Lei Federal nº 14.133/2021.</w:t>
      </w:r>
    </w:p>
    <w:p w14:paraId="671E05FB" w14:textId="6668848F" w:rsidR="003D4006" w:rsidRPr="00B27976" w:rsidRDefault="0002575B" w:rsidP="00B27976">
      <w:pPr>
        <w:pStyle w:val="PargrafodaLista"/>
        <w:numPr>
          <w:ilvl w:val="1"/>
          <w:numId w:val="9"/>
        </w:numPr>
        <w:spacing w:after="240" w:line="276" w:lineRule="auto"/>
        <w:ind w:left="851" w:hanging="425"/>
        <w:rPr>
          <w:rFonts w:ascii="Times New Roman" w:hAnsi="Times New Roman" w:cs="Times New Roman"/>
          <w:sz w:val="24"/>
          <w:szCs w:val="24"/>
        </w:rPr>
      </w:pPr>
      <w:r w:rsidRPr="00B27976">
        <w:rPr>
          <w:rFonts w:ascii="Times New Roman" w:hAnsi="Times New Roman" w:cs="Times New Roman"/>
          <w:sz w:val="24"/>
          <w:szCs w:val="24"/>
        </w:rPr>
        <w:t>O intervalo mínimo de diferença de valores entre os lances, que incidirá tanto em relação aos lances intermediários, quanto em relação à proposta que cobrir a melhor oferta</w:t>
      </w:r>
      <w:r w:rsidR="005614F5" w:rsidRPr="00B27976">
        <w:rPr>
          <w:rFonts w:ascii="Times New Roman" w:hAnsi="Times New Roman" w:cs="Times New Roman"/>
          <w:sz w:val="24"/>
          <w:szCs w:val="24"/>
        </w:rPr>
        <w:t>, deverá ser de valor de R$ 0,01</w:t>
      </w:r>
      <w:r w:rsidR="00E0419A" w:rsidRPr="00B27976">
        <w:rPr>
          <w:rFonts w:ascii="Times New Roman" w:hAnsi="Times New Roman" w:cs="Times New Roman"/>
          <w:sz w:val="24"/>
          <w:szCs w:val="24"/>
        </w:rPr>
        <w:t xml:space="preserve"> </w:t>
      </w:r>
      <w:r w:rsidR="00B653F6" w:rsidRPr="00B27976">
        <w:rPr>
          <w:rFonts w:ascii="Times New Roman" w:hAnsi="Times New Roman" w:cs="Times New Roman"/>
          <w:sz w:val="24"/>
          <w:szCs w:val="24"/>
        </w:rPr>
        <w:t>(</w:t>
      </w:r>
      <w:r w:rsidR="00C06FCC" w:rsidRPr="00B27976">
        <w:rPr>
          <w:rFonts w:ascii="Times New Roman" w:hAnsi="Times New Roman" w:cs="Times New Roman"/>
          <w:sz w:val="24"/>
          <w:szCs w:val="24"/>
        </w:rPr>
        <w:t>um centavo</w:t>
      </w:r>
      <w:r w:rsidR="00B653F6" w:rsidRPr="00B27976">
        <w:rPr>
          <w:rFonts w:ascii="Times New Roman" w:hAnsi="Times New Roman" w:cs="Times New Roman"/>
          <w:sz w:val="24"/>
          <w:szCs w:val="24"/>
        </w:rPr>
        <w:t>)</w:t>
      </w:r>
      <w:r w:rsidRPr="00B27976">
        <w:rPr>
          <w:rFonts w:ascii="Times New Roman" w:hAnsi="Times New Roman" w:cs="Times New Roman"/>
          <w:sz w:val="24"/>
          <w:szCs w:val="24"/>
        </w:rPr>
        <w:t xml:space="preserve"> para todos os itens.</w:t>
      </w:r>
    </w:p>
    <w:p w14:paraId="3C24E3FD" w14:textId="22F5F76D" w:rsidR="00B44347" w:rsidRPr="00B27976" w:rsidRDefault="0002575B" w:rsidP="00B27976">
      <w:pPr>
        <w:pStyle w:val="PargrafodaLista"/>
        <w:numPr>
          <w:ilvl w:val="1"/>
          <w:numId w:val="9"/>
        </w:numPr>
        <w:spacing w:after="240" w:line="276" w:lineRule="auto"/>
        <w:ind w:left="851" w:hanging="425"/>
        <w:rPr>
          <w:rFonts w:ascii="Times New Roman" w:hAnsi="Times New Roman" w:cs="Times New Roman"/>
          <w:sz w:val="24"/>
          <w:szCs w:val="24"/>
        </w:rPr>
      </w:pPr>
      <w:r w:rsidRPr="00B27976">
        <w:rPr>
          <w:rFonts w:ascii="Times New Roman" w:hAnsi="Times New Roman" w:cs="Times New Roman"/>
          <w:sz w:val="24"/>
          <w:szCs w:val="24"/>
        </w:rPr>
        <w:t>A etapa de lances da sessão pública terá duração de 10 (dez) minutos e, após isso, será prorrogada automaticamente pelo sistema quando houver lance ofertado nos últimos dois minutos do período de duração da sessão pública.</w:t>
      </w:r>
    </w:p>
    <w:p w14:paraId="1979E6E9" w14:textId="77777777" w:rsidR="00B44347" w:rsidRPr="00B27976" w:rsidRDefault="00B44347" w:rsidP="00B27976">
      <w:pPr>
        <w:pStyle w:val="PargrafodaLista"/>
        <w:spacing w:after="240" w:line="276" w:lineRule="auto"/>
        <w:ind w:left="851" w:firstLine="0"/>
        <w:rPr>
          <w:rFonts w:ascii="Times New Roman" w:hAnsi="Times New Roman" w:cs="Times New Roman"/>
          <w:sz w:val="24"/>
          <w:szCs w:val="24"/>
        </w:rPr>
      </w:pPr>
    </w:p>
    <w:p w14:paraId="3887BB5B" w14:textId="007E8A9E" w:rsidR="003D4006" w:rsidRPr="00B27976" w:rsidRDefault="0002575B" w:rsidP="00B27976">
      <w:pPr>
        <w:pStyle w:val="PargrafodaLista"/>
        <w:numPr>
          <w:ilvl w:val="0"/>
          <w:numId w:val="1"/>
        </w:numPr>
        <w:tabs>
          <w:tab w:val="left" w:pos="426"/>
        </w:tabs>
        <w:spacing w:after="240" w:line="276" w:lineRule="auto"/>
        <w:ind w:left="0" w:firstLine="0"/>
        <w:rPr>
          <w:rFonts w:ascii="Times New Roman" w:hAnsi="Times New Roman" w:cs="Times New Roman"/>
          <w:b/>
          <w:bCs/>
          <w:sz w:val="28"/>
          <w:szCs w:val="28"/>
        </w:rPr>
      </w:pPr>
      <w:r w:rsidRPr="00B27976">
        <w:rPr>
          <w:rFonts w:ascii="Times New Roman" w:hAnsi="Times New Roman" w:cs="Times New Roman"/>
          <w:b/>
          <w:bCs/>
          <w:sz w:val="28"/>
          <w:szCs w:val="28"/>
        </w:rPr>
        <w:t>DAS ESPECIFICAÇÕES E QUANTIDADES DO OBJETO:</w:t>
      </w:r>
    </w:p>
    <w:p w14:paraId="7B5090D5" w14:textId="7BB6B925" w:rsidR="003D4006" w:rsidRPr="00B27976" w:rsidRDefault="0002575B" w:rsidP="00B27976">
      <w:pPr>
        <w:pStyle w:val="PargrafodaLista"/>
        <w:numPr>
          <w:ilvl w:val="1"/>
          <w:numId w:val="13"/>
        </w:numPr>
        <w:spacing w:after="240" w:line="276" w:lineRule="auto"/>
        <w:ind w:left="851" w:hanging="425"/>
        <w:rPr>
          <w:rFonts w:ascii="Times New Roman" w:hAnsi="Times New Roman" w:cs="Times New Roman"/>
          <w:sz w:val="24"/>
          <w:szCs w:val="24"/>
        </w:rPr>
      </w:pPr>
      <w:r w:rsidRPr="00B27976">
        <w:rPr>
          <w:rFonts w:ascii="Times New Roman" w:hAnsi="Times New Roman" w:cs="Times New Roman"/>
          <w:sz w:val="24"/>
          <w:szCs w:val="24"/>
        </w:rPr>
        <w:t>A especificação da contratação e seus quantitativos encontra-se pormenorizada em Tópico específico dos Estudos Técnicos Preliminares, apêndice deste Termo de Referência, tendo as especificações e quantidades registradas, com base nas aquisições registradas nos anos anteriores apresentados pela coordenadoria responsável.</w:t>
      </w:r>
    </w:p>
    <w:p w14:paraId="68E3CD50" w14:textId="0A46AA5C" w:rsidR="0002575B" w:rsidRPr="00B27976" w:rsidRDefault="0002575B" w:rsidP="00B27976">
      <w:pPr>
        <w:pStyle w:val="PargrafodaLista"/>
        <w:numPr>
          <w:ilvl w:val="1"/>
          <w:numId w:val="13"/>
        </w:numPr>
        <w:spacing w:after="240" w:line="276" w:lineRule="auto"/>
        <w:ind w:left="851" w:hanging="425"/>
        <w:rPr>
          <w:rFonts w:ascii="Times New Roman" w:hAnsi="Times New Roman" w:cs="Times New Roman"/>
          <w:sz w:val="24"/>
          <w:szCs w:val="24"/>
        </w:rPr>
      </w:pPr>
      <w:r w:rsidRPr="00B27976">
        <w:rPr>
          <w:rFonts w:ascii="Times New Roman" w:hAnsi="Times New Roman" w:cs="Times New Roman"/>
          <w:sz w:val="24"/>
          <w:szCs w:val="24"/>
        </w:rPr>
        <w:t>A quantidade estimada dos itens descritos neste Termo de Referência, não obriga o Município a adquiri</w:t>
      </w:r>
      <w:r w:rsidR="00781275" w:rsidRPr="00B27976">
        <w:rPr>
          <w:rFonts w:ascii="Times New Roman" w:hAnsi="Times New Roman" w:cs="Times New Roman"/>
          <w:sz w:val="24"/>
          <w:szCs w:val="24"/>
        </w:rPr>
        <w:t>r</w:t>
      </w:r>
      <w:r w:rsidRPr="00B27976">
        <w:rPr>
          <w:rFonts w:ascii="Times New Roman" w:hAnsi="Times New Roman" w:cs="Times New Roman"/>
          <w:sz w:val="24"/>
          <w:szCs w:val="24"/>
        </w:rPr>
        <w:t xml:space="preserve"> em sua totalidade, por se tratar de estimativa, sendo que será requerida a entrega somente da quantidade necessária, diante dos recursos disponíveis no momento da requisição.</w:t>
      </w:r>
    </w:p>
    <w:tbl>
      <w:tblPr>
        <w:tblW w:w="9920" w:type="dxa"/>
        <w:tblInd w:w="-322" w:type="dxa"/>
        <w:tblBorders>
          <w:top w:val="dashed" w:sz="6" w:space="0" w:color="BBBBBB"/>
          <w:left w:val="dashed" w:sz="6" w:space="0" w:color="BBBBBB"/>
          <w:bottom w:val="dashed" w:sz="6" w:space="0" w:color="BBBBBB"/>
          <w:right w:val="dashed" w:sz="6" w:space="0" w:color="BBBBBB"/>
        </w:tblBorders>
        <w:tblCellMar>
          <w:left w:w="0" w:type="dxa"/>
          <w:right w:w="0" w:type="dxa"/>
        </w:tblCellMar>
        <w:tblLook w:val="04A0" w:firstRow="1" w:lastRow="0" w:firstColumn="1" w:lastColumn="0" w:noHBand="0" w:noVBand="1"/>
      </w:tblPr>
      <w:tblGrid>
        <w:gridCol w:w="740"/>
        <w:gridCol w:w="6814"/>
        <w:gridCol w:w="1269"/>
        <w:gridCol w:w="1097"/>
      </w:tblGrid>
      <w:tr w:rsidR="007D11BB" w:rsidRPr="00B27976" w14:paraId="16CAF616" w14:textId="77777777" w:rsidTr="007D11BB">
        <w:trPr>
          <w:trHeight w:val="227"/>
          <w:tblHeader/>
        </w:trPr>
        <w:tc>
          <w:tcPr>
            <w:tcW w:w="740" w:type="dxa"/>
            <w:tcBorders>
              <w:top w:val="single" w:sz="6" w:space="0" w:color="000000"/>
              <w:left w:val="single" w:sz="6" w:space="0" w:color="000000"/>
              <w:bottom w:val="single" w:sz="6" w:space="0" w:color="000000"/>
              <w:right w:val="single" w:sz="6" w:space="0" w:color="000000"/>
            </w:tcBorders>
            <w:shd w:val="clear" w:color="auto" w:fill="E8E8E8" w:themeFill="background2"/>
            <w:tcMar>
              <w:top w:w="60" w:type="dxa"/>
              <w:left w:w="90" w:type="dxa"/>
              <w:bottom w:w="60" w:type="dxa"/>
              <w:right w:w="90" w:type="dxa"/>
            </w:tcMar>
            <w:vAlign w:val="center"/>
            <w:hideMark/>
          </w:tcPr>
          <w:p w14:paraId="4A9EA9D2" w14:textId="77777777" w:rsidR="007D11BB" w:rsidRPr="00B27976" w:rsidRDefault="007D11BB" w:rsidP="00B27976">
            <w:pPr>
              <w:ind w:firstLine="0"/>
              <w:jc w:val="center"/>
              <w:rPr>
                <w:rFonts w:ascii="Times New Roman" w:eastAsia="Times New Roman" w:hAnsi="Times New Roman" w:cs="Times New Roman"/>
                <w:b/>
                <w:bCs/>
                <w:sz w:val="20"/>
                <w:szCs w:val="20"/>
                <w:lang w:eastAsia="pt-BR"/>
              </w:rPr>
            </w:pPr>
            <w:r w:rsidRPr="00B27976">
              <w:rPr>
                <w:rFonts w:ascii="Times New Roman" w:eastAsia="Times New Roman" w:hAnsi="Times New Roman" w:cs="Times New Roman"/>
                <w:b/>
                <w:bCs/>
                <w:sz w:val="20"/>
                <w:szCs w:val="20"/>
                <w:lang w:eastAsia="pt-BR"/>
              </w:rPr>
              <w:t>ITEM</w:t>
            </w:r>
          </w:p>
        </w:tc>
        <w:tc>
          <w:tcPr>
            <w:tcW w:w="6814" w:type="dxa"/>
            <w:tcBorders>
              <w:top w:val="single" w:sz="6" w:space="0" w:color="000000"/>
              <w:left w:val="single" w:sz="6" w:space="0" w:color="000000"/>
              <w:bottom w:val="single" w:sz="6" w:space="0" w:color="000000"/>
              <w:right w:val="single" w:sz="6" w:space="0" w:color="000000"/>
            </w:tcBorders>
            <w:shd w:val="clear" w:color="auto" w:fill="E8E8E8" w:themeFill="background2"/>
            <w:tcMar>
              <w:top w:w="60" w:type="dxa"/>
              <w:left w:w="90" w:type="dxa"/>
              <w:bottom w:w="60" w:type="dxa"/>
              <w:right w:w="90" w:type="dxa"/>
            </w:tcMar>
            <w:vAlign w:val="center"/>
            <w:hideMark/>
          </w:tcPr>
          <w:p w14:paraId="43E5C870" w14:textId="77777777" w:rsidR="007D11BB" w:rsidRPr="00B27976" w:rsidRDefault="007D11BB" w:rsidP="00B27976">
            <w:pPr>
              <w:ind w:firstLine="0"/>
              <w:jc w:val="center"/>
              <w:rPr>
                <w:rFonts w:ascii="Times New Roman" w:eastAsia="Times New Roman" w:hAnsi="Times New Roman" w:cs="Times New Roman"/>
                <w:b/>
                <w:bCs/>
                <w:sz w:val="20"/>
                <w:szCs w:val="20"/>
                <w:lang w:eastAsia="pt-BR"/>
              </w:rPr>
            </w:pPr>
            <w:r w:rsidRPr="00B27976">
              <w:rPr>
                <w:rFonts w:ascii="Times New Roman" w:eastAsia="Times New Roman" w:hAnsi="Times New Roman" w:cs="Times New Roman"/>
                <w:b/>
                <w:bCs/>
                <w:sz w:val="20"/>
                <w:szCs w:val="20"/>
                <w:lang w:eastAsia="pt-BR"/>
              </w:rPr>
              <w:t>DESCRIÇÃO</w:t>
            </w:r>
          </w:p>
        </w:tc>
        <w:tc>
          <w:tcPr>
            <w:tcW w:w="1269" w:type="dxa"/>
            <w:tcBorders>
              <w:top w:val="single" w:sz="6" w:space="0" w:color="000000"/>
              <w:left w:val="single" w:sz="6" w:space="0" w:color="000000"/>
              <w:bottom w:val="single" w:sz="6" w:space="0" w:color="000000"/>
              <w:right w:val="single" w:sz="6" w:space="0" w:color="000000"/>
            </w:tcBorders>
            <w:shd w:val="clear" w:color="auto" w:fill="E8E8E8" w:themeFill="background2"/>
            <w:tcMar>
              <w:top w:w="60" w:type="dxa"/>
              <w:left w:w="90" w:type="dxa"/>
              <w:bottom w:w="60" w:type="dxa"/>
              <w:right w:w="90" w:type="dxa"/>
            </w:tcMar>
            <w:vAlign w:val="center"/>
            <w:hideMark/>
          </w:tcPr>
          <w:p w14:paraId="614740C9" w14:textId="2D2724F4" w:rsidR="007D11BB" w:rsidRPr="00B27976" w:rsidRDefault="007D11BB" w:rsidP="00B27976">
            <w:pPr>
              <w:ind w:firstLine="0"/>
              <w:jc w:val="center"/>
              <w:rPr>
                <w:rFonts w:ascii="Times New Roman" w:eastAsia="Times New Roman" w:hAnsi="Times New Roman" w:cs="Times New Roman"/>
                <w:b/>
                <w:bCs/>
                <w:sz w:val="20"/>
                <w:szCs w:val="20"/>
                <w:lang w:eastAsia="pt-BR"/>
              </w:rPr>
            </w:pPr>
            <w:r w:rsidRPr="00B27976">
              <w:rPr>
                <w:rFonts w:ascii="Times New Roman" w:hAnsi="Times New Roman" w:cs="Times New Roman"/>
                <w:b/>
                <w:bCs/>
                <w:sz w:val="20"/>
                <w:szCs w:val="20"/>
                <w:lang w:eastAsia="pt-BR"/>
              </w:rPr>
              <w:t>APRES.</w:t>
            </w:r>
          </w:p>
        </w:tc>
        <w:tc>
          <w:tcPr>
            <w:tcW w:w="1097" w:type="dxa"/>
            <w:tcBorders>
              <w:top w:val="single" w:sz="6" w:space="0" w:color="000000"/>
              <w:left w:val="single" w:sz="6" w:space="0" w:color="000000"/>
              <w:bottom w:val="single" w:sz="6" w:space="0" w:color="000000"/>
              <w:right w:val="single" w:sz="6" w:space="0" w:color="000000"/>
            </w:tcBorders>
            <w:shd w:val="clear" w:color="auto" w:fill="E8E8E8" w:themeFill="background2"/>
            <w:tcMar>
              <w:top w:w="60" w:type="dxa"/>
              <w:left w:w="90" w:type="dxa"/>
              <w:bottom w:w="60" w:type="dxa"/>
              <w:right w:w="90" w:type="dxa"/>
            </w:tcMar>
            <w:vAlign w:val="center"/>
            <w:hideMark/>
          </w:tcPr>
          <w:p w14:paraId="058D3F88" w14:textId="6F6F329A" w:rsidR="007D11BB" w:rsidRPr="00B27976" w:rsidRDefault="007D11BB" w:rsidP="00B27976">
            <w:pPr>
              <w:ind w:firstLine="0"/>
              <w:jc w:val="center"/>
              <w:rPr>
                <w:rFonts w:ascii="Times New Roman" w:eastAsia="Times New Roman" w:hAnsi="Times New Roman" w:cs="Times New Roman"/>
                <w:b/>
                <w:bCs/>
                <w:sz w:val="20"/>
                <w:szCs w:val="20"/>
                <w:lang w:eastAsia="pt-BR"/>
              </w:rPr>
            </w:pPr>
            <w:r w:rsidRPr="00B27976">
              <w:rPr>
                <w:rFonts w:ascii="Times New Roman" w:hAnsi="Times New Roman" w:cs="Times New Roman"/>
                <w:b/>
                <w:bCs/>
                <w:sz w:val="20"/>
                <w:szCs w:val="20"/>
              </w:rPr>
              <w:t>QUANT.</w:t>
            </w:r>
          </w:p>
        </w:tc>
      </w:tr>
      <w:tr w:rsidR="007D11BB" w:rsidRPr="00B27976" w14:paraId="1CC59BED" w14:textId="77777777" w:rsidTr="007D11BB">
        <w:trPr>
          <w:trHeight w:val="227"/>
        </w:trPr>
        <w:tc>
          <w:tcPr>
            <w:tcW w:w="74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034F6DE2"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1</w:t>
            </w:r>
          </w:p>
        </w:tc>
        <w:tc>
          <w:tcPr>
            <w:tcW w:w="68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193719F2" w14:textId="77777777" w:rsidR="007D11BB" w:rsidRPr="00B27976" w:rsidRDefault="007D11BB" w:rsidP="00B27976">
            <w:pPr>
              <w:ind w:firstLine="0"/>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 xml:space="preserve">ACHOCOLATADO UHT: Produto de primeira qualidade, do tipo líquido, acondicionado em embalagem tetrapak de 1 litro, contendo informações em sua embalagem como data de fabricação e validade, produto deverá apresentar validade </w:t>
            </w:r>
            <w:r w:rsidRPr="00B27976">
              <w:rPr>
                <w:rFonts w:ascii="Times New Roman" w:eastAsia="Times New Roman" w:hAnsi="Times New Roman" w:cs="Times New Roman"/>
                <w:sz w:val="20"/>
                <w:szCs w:val="20"/>
                <w:lang w:eastAsia="pt-BR"/>
              </w:rPr>
              <w:lastRenderedPageBreak/>
              <w:t>de no mínimo 4 meses após a data da entrega, produto deverá está livre de avarias e fungos.</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71EB1E26"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hAnsi="Times New Roman" w:cs="Times New Roman"/>
                <w:sz w:val="20"/>
                <w:szCs w:val="20"/>
              </w:rPr>
              <w:lastRenderedPageBreak/>
              <w:t>Unidades</w:t>
            </w:r>
          </w:p>
        </w:tc>
        <w:tc>
          <w:tcPr>
            <w:tcW w:w="1097"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63F0825A"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hAnsi="Times New Roman" w:cs="Times New Roman"/>
                <w:sz w:val="20"/>
                <w:szCs w:val="20"/>
              </w:rPr>
              <w:t>5.000</w:t>
            </w:r>
          </w:p>
        </w:tc>
      </w:tr>
      <w:tr w:rsidR="007D11BB" w:rsidRPr="00B27976" w14:paraId="193D199E" w14:textId="77777777" w:rsidTr="007D11BB">
        <w:trPr>
          <w:trHeight w:val="227"/>
        </w:trPr>
        <w:tc>
          <w:tcPr>
            <w:tcW w:w="74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63FB95C8"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2</w:t>
            </w:r>
          </w:p>
        </w:tc>
        <w:tc>
          <w:tcPr>
            <w:tcW w:w="68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45AE0CD2" w14:textId="77777777" w:rsidR="007D11BB" w:rsidRPr="00B27976" w:rsidRDefault="007D11BB" w:rsidP="00B27976">
            <w:pPr>
              <w:ind w:firstLine="0"/>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AÇÚCAR CRISTAL: Características do produto: na cor branca, sacarose da cana de açúcar. Padrões de qualidade: deverão atender a legislação sanitária vigente, observando as boas práticas de fabricação. Análise da rotulagem: deve obedecer a legislação de alimentos preconizada pela ANVISA. Embalagem primária: embalagem plástica de 1kg, contendo data de fabricação e validade de no mínimo 1 ano após a data de entrega.</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412EB519"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hAnsi="Times New Roman" w:cs="Times New Roman"/>
                <w:sz w:val="20"/>
                <w:szCs w:val="20"/>
              </w:rPr>
              <w:t>Quilogramas</w:t>
            </w:r>
          </w:p>
        </w:tc>
        <w:tc>
          <w:tcPr>
            <w:tcW w:w="1097"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37E64DA2"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hAnsi="Times New Roman" w:cs="Times New Roman"/>
                <w:sz w:val="20"/>
                <w:szCs w:val="20"/>
              </w:rPr>
              <w:t>10.000</w:t>
            </w:r>
          </w:p>
        </w:tc>
      </w:tr>
      <w:tr w:rsidR="007D11BB" w:rsidRPr="00B27976" w14:paraId="38B556D5" w14:textId="77777777" w:rsidTr="007D11BB">
        <w:trPr>
          <w:trHeight w:val="227"/>
        </w:trPr>
        <w:tc>
          <w:tcPr>
            <w:tcW w:w="74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580C8D1A"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3</w:t>
            </w:r>
          </w:p>
        </w:tc>
        <w:tc>
          <w:tcPr>
            <w:tcW w:w="68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748DFBF4" w14:textId="77777777" w:rsidR="007D11BB" w:rsidRPr="00B27976" w:rsidRDefault="007D11BB" w:rsidP="00B27976">
            <w:pPr>
              <w:ind w:firstLine="0"/>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 xml:space="preserve">ADOÇANTE: 100% stevia. Ingredientes: água, Edulcorantes Naturais Glicosídeos de </w:t>
            </w:r>
            <w:proofErr w:type="spellStart"/>
            <w:r w:rsidRPr="00B27976">
              <w:rPr>
                <w:rFonts w:ascii="Times New Roman" w:eastAsia="Times New Roman" w:hAnsi="Times New Roman" w:cs="Times New Roman"/>
                <w:sz w:val="20"/>
                <w:szCs w:val="20"/>
                <w:lang w:eastAsia="pt-BR"/>
              </w:rPr>
              <w:t>Steviol</w:t>
            </w:r>
            <w:proofErr w:type="spellEnd"/>
            <w:r w:rsidRPr="00B27976">
              <w:rPr>
                <w:rFonts w:ascii="Times New Roman" w:eastAsia="Times New Roman" w:hAnsi="Times New Roman" w:cs="Times New Roman"/>
                <w:sz w:val="20"/>
                <w:szCs w:val="20"/>
                <w:lang w:eastAsia="pt-BR"/>
              </w:rPr>
              <w:t xml:space="preserve">, conservantes: </w:t>
            </w:r>
            <w:proofErr w:type="spellStart"/>
            <w:r w:rsidRPr="00B27976">
              <w:rPr>
                <w:rFonts w:ascii="Times New Roman" w:eastAsia="Times New Roman" w:hAnsi="Times New Roman" w:cs="Times New Roman"/>
                <w:sz w:val="20"/>
                <w:szCs w:val="20"/>
                <w:lang w:eastAsia="pt-BR"/>
              </w:rPr>
              <w:t>benzoato</w:t>
            </w:r>
            <w:proofErr w:type="spellEnd"/>
            <w:r w:rsidRPr="00B27976">
              <w:rPr>
                <w:rFonts w:ascii="Times New Roman" w:eastAsia="Times New Roman" w:hAnsi="Times New Roman" w:cs="Times New Roman"/>
                <w:sz w:val="20"/>
                <w:szCs w:val="20"/>
                <w:lang w:eastAsia="pt-BR"/>
              </w:rPr>
              <w:t xml:space="preserve"> de sódio e </w:t>
            </w:r>
            <w:proofErr w:type="spellStart"/>
            <w:r w:rsidRPr="00B27976">
              <w:rPr>
                <w:rFonts w:ascii="Times New Roman" w:eastAsia="Times New Roman" w:hAnsi="Times New Roman" w:cs="Times New Roman"/>
                <w:sz w:val="20"/>
                <w:szCs w:val="20"/>
                <w:lang w:eastAsia="pt-BR"/>
              </w:rPr>
              <w:t>sorbato</w:t>
            </w:r>
            <w:proofErr w:type="spellEnd"/>
            <w:r w:rsidRPr="00B27976">
              <w:rPr>
                <w:rFonts w:ascii="Times New Roman" w:eastAsia="Times New Roman" w:hAnsi="Times New Roman" w:cs="Times New Roman"/>
                <w:sz w:val="20"/>
                <w:szCs w:val="20"/>
                <w:lang w:eastAsia="pt-BR"/>
              </w:rPr>
              <w:t xml:space="preserve"> de potássio, acidulante: ácido cítrico. Sem aspartame, sem ciclamato, sem sacarina, sem </w:t>
            </w:r>
            <w:proofErr w:type="spellStart"/>
            <w:r w:rsidRPr="00B27976">
              <w:rPr>
                <w:rFonts w:ascii="Times New Roman" w:eastAsia="Times New Roman" w:hAnsi="Times New Roman" w:cs="Times New Roman"/>
                <w:sz w:val="20"/>
                <w:szCs w:val="20"/>
                <w:lang w:eastAsia="pt-BR"/>
              </w:rPr>
              <w:t>acesulfame</w:t>
            </w:r>
            <w:proofErr w:type="spellEnd"/>
            <w:r w:rsidRPr="00B27976">
              <w:rPr>
                <w:rFonts w:ascii="Times New Roman" w:eastAsia="Times New Roman" w:hAnsi="Times New Roman" w:cs="Times New Roman"/>
                <w:sz w:val="20"/>
                <w:szCs w:val="20"/>
                <w:lang w:eastAsia="pt-BR"/>
              </w:rPr>
              <w:t>-k. Unidades de 80ml. Prazo de validade mínimo 1 ano.</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0607B3DC"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hAnsi="Times New Roman" w:cs="Times New Roman"/>
                <w:sz w:val="20"/>
                <w:szCs w:val="20"/>
              </w:rPr>
              <w:t>Unidades</w:t>
            </w:r>
          </w:p>
        </w:tc>
        <w:tc>
          <w:tcPr>
            <w:tcW w:w="1097"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708BA7E8"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hAnsi="Times New Roman" w:cs="Times New Roman"/>
                <w:sz w:val="20"/>
                <w:szCs w:val="20"/>
              </w:rPr>
              <w:t>50</w:t>
            </w:r>
          </w:p>
        </w:tc>
      </w:tr>
      <w:tr w:rsidR="007D11BB" w:rsidRPr="00B27976" w14:paraId="5F50ED52" w14:textId="77777777" w:rsidTr="007D11BB">
        <w:trPr>
          <w:trHeight w:val="227"/>
        </w:trPr>
        <w:tc>
          <w:tcPr>
            <w:tcW w:w="74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1FD1046B"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4</w:t>
            </w:r>
          </w:p>
        </w:tc>
        <w:tc>
          <w:tcPr>
            <w:tcW w:w="68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30A34AF3" w14:textId="77777777" w:rsidR="007D11BB" w:rsidRPr="00B27976" w:rsidRDefault="007D11BB" w:rsidP="00B27976">
            <w:pPr>
              <w:ind w:firstLine="0"/>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ALHO BRANCO: com cabeça inteira, dentes grandes e uniformes, firmes e com brilho. com ausência de sujidades, parasitos e larvas. Acondicionado em caixa com 10 kg.</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037F0A19"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hAnsi="Times New Roman" w:cs="Times New Roman"/>
                <w:sz w:val="20"/>
                <w:szCs w:val="20"/>
              </w:rPr>
              <w:t>Quilogramas</w:t>
            </w:r>
          </w:p>
        </w:tc>
        <w:tc>
          <w:tcPr>
            <w:tcW w:w="1097"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3BB30EF0"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hAnsi="Times New Roman" w:cs="Times New Roman"/>
                <w:sz w:val="20"/>
                <w:szCs w:val="20"/>
              </w:rPr>
              <w:t>200</w:t>
            </w:r>
          </w:p>
        </w:tc>
      </w:tr>
      <w:tr w:rsidR="007D11BB" w:rsidRPr="00B27976" w14:paraId="143AEEA1" w14:textId="77777777" w:rsidTr="007D11BB">
        <w:trPr>
          <w:trHeight w:val="227"/>
        </w:trPr>
        <w:tc>
          <w:tcPr>
            <w:tcW w:w="74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3EAD3E5A"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5</w:t>
            </w:r>
          </w:p>
        </w:tc>
        <w:tc>
          <w:tcPr>
            <w:tcW w:w="68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173DDB30" w14:textId="77777777" w:rsidR="007D11BB" w:rsidRPr="00B27976" w:rsidRDefault="007D11BB" w:rsidP="00B27976">
            <w:pPr>
              <w:pStyle w:val="TableParagraph"/>
              <w:spacing w:before="7"/>
              <w:ind w:left="11"/>
              <w:rPr>
                <w:sz w:val="20"/>
                <w:szCs w:val="20"/>
              </w:rPr>
            </w:pPr>
            <w:r w:rsidRPr="00B27976">
              <w:rPr>
                <w:sz w:val="20"/>
                <w:szCs w:val="20"/>
              </w:rPr>
              <w:t xml:space="preserve">ARROZ BRANCO: Característica do produto: </w:t>
            </w:r>
            <w:proofErr w:type="spellStart"/>
            <w:r w:rsidRPr="00B27976">
              <w:rPr>
                <w:sz w:val="20"/>
                <w:szCs w:val="20"/>
              </w:rPr>
              <w:t>polido,grãos</w:t>
            </w:r>
            <w:proofErr w:type="spellEnd"/>
            <w:r w:rsidRPr="00B27976">
              <w:rPr>
                <w:sz w:val="20"/>
                <w:szCs w:val="20"/>
              </w:rPr>
              <w:t xml:space="preserve"> longos finos, tipo 1, sem glúten. Padrões de qualidade: deverão atender a legislação sanitária vigente, observando as boas práticas de fabricação. Análise da rotulagem: deve obedecer a legislação de alimentos preconizada pela ANVISA. Embalagem primária: embalagem primária plástica, transparente, de 1kg em fardos de 30 kg. Com data de fabricação e validade de no mínimo 6 meses após a data de entrega.</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3B0E87C5"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hAnsi="Times New Roman" w:cs="Times New Roman"/>
                <w:sz w:val="20"/>
                <w:szCs w:val="20"/>
              </w:rPr>
              <w:t>Quilogramas</w:t>
            </w:r>
          </w:p>
        </w:tc>
        <w:tc>
          <w:tcPr>
            <w:tcW w:w="1097"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377B6769"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hAnsi="Times New Roman" w:cs="Times New Roman"/>
                <w:sz w:val="20"/>
                <w:szCs w:val="20"/>
              </w:rPr>
              <w:t>8.000</w:t>
            </w:r>
          </w:p>
        </w:tc>
      </w:tr>
      <w:tr w:rsidR="007D11BB" w:rsidRPr="00B27976" w14:paraId="4A1EE639" w14:textId="77777777" w:rsidTr="007D11BB">
        <w:trPr>
          <w:trHeight w:val="227"/>
        </w:trPr>
        <w:tc>
          <w:tcPr>
            <w:tcW w:w="74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33E154E8"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6</w:t>
            </w:r>
          </w:p>
        </w:tc>
        <w:tc>
          <w:tcPr>
            <w:tcW w:w="68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66830785" w14:textId="77777777" w:rsidR="007D11BB" w:rsidRPr="00B27976" w:rsidRDefault="007D11BB" w:rsidP="00B27976">
            <w:pPr>
              <w:ind w:firstLine="0"/>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ARROZ INTEGRAL: Característica do produto: grãos longos finos, tipo 1, sem glúten. Embalagem primária plástica, transparente, de 1kg. Padrões de qualidade: deverão atender a legislação sanitária vigente, observando as boas práticas de fabricação, mercadoria deverá ter validade de no mínimo 6 meses a contar da data da entrega.</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4BC45ED8"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hAnsi="Times New Roman" w:cs="Times New Roman"/>
                <w:sz w:val="20"/>
                <w:szCs w:val="20"/>
              </w:rPr>
              <w:t>Quilogramas</w:t>
            </w:r>
          </w:p>
        </w:tc>
        <w:tc>
          <w:tcPr>
            <w:tcW w:w="1097"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47776307"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hAnsi="Times New Roman" w:cs="Times New Roman"/>
                <w:sz w:val="20"/>
                <w:szCs w:val="20"/>
              </w:rPr>
              <w:t>120</w:t>
            </w:r>
          </w:p>
        </w:tc>
      </w:tr>
      <w:tr w:rsidR="007D11BB" w:rsidRPr="00B27976" w14:paraId="6041B7C4" w14:textId="77777777" w:rsidTr="007D11BB">
        <w:trPr>
          <w:trHeight w:val="227"/>
        </w:trPr>
        <w:tc>
          <w:tcPr>
            <w:tcW w:w="74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1E72FB04"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7</w:t>
            </w:r>
          </w:p>
        </w:tc>
        <w:tc>
          <w:tcPr>
            <w:tcW w:w="68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3C1487EB" w14:textId="77777777" w:rsidR="007D11BB" w:rsidRPr="00B27976" w:rsidRDefault="007D11BB" w:rsidP="00B27976">
            <w:pPr>
              <w:ind w:firstLine="0"/>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ARROZ PARBOILIZADO: Características do produto: grãos longos, tipo1, sem glúten; Padrões de qualidade: deverão atender a legislação sanitária vigente, observando as boas práticas de fabricação. Análise da rotulagem: deve obedecer a legislação de alimentos preconizada pela ANVISA. Embalagem primária: embalagem primária plástica, transparente, de 1kg em fardos de 30 kg. Com data de fabricação e validade de no mínimo 6 meses após a data de entrega.</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7AAF1670"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hAnsi="Times New Roman" w:cs="Times New Roman"/>
                <w:sz w:val="20"/>
                <w:szCs w:val="20"/>
              </w:rPr>
              <w:t>Quilogramas</w:t>
            </w:r>
          </w:p>
        </w:tc>
        <w:tc>
          <w:tcPr>
            <w:tcW w:w="1097"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29FCBF40"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hAnsi="Times New Roman" w:cs="Times New Roman"/>
                <w:sz w:val="20"/>
                <w:szCs w:val="20"/>
              </w:rPr>
              <w:t>8.000</w:t>
            </w:r>
          </w:p>
        </w:tc>
      </w:tr>
      <w:tr w:rsidR="007D11BB" w:rsidRPr="00B27976" w14:paraId="69B167A9" w14:textId="77777777" w:rsidTr="007D11BB">
        <w:trPr>
          <w:trHeight w:val="227"/>
        </w:trPr>
        <w:tc>
          <w:tcPr>
            <w:tcW w:w="74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5433B8E9"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8</w:t>
            </w:r>
          </w:p>
        </w:tc>
        <w:tc>
          <w:tcPr>
            <w:tcW w:w="68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5F49B343" w14:textId="77777777" w:rsidR="007D11BB" w:rsidRPr="00B27976" w:rsidRDefault="007D11BB" w:rsidP="00B27976">
            <w:pPr>
              <w:ind w:firstLine="0"/>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AVEIA EM FLOCOS FINOS: Características do produto: flocos finos, não podendo ser úmido ou rançoso. Padrões de qualidade: deverão atender a legislação sanitária vigente, observando as boas práticas de fabricação. Análise de rotulagem: deve obedecer a legislação de alimentos preconizada pela ANVISA. Embalagem primária: saco plástico revestido por caixa adequada de 250g. Com data de fabricação e data de validade de no mínimo 4 meses após a data de entrega.</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296EEB68"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hAnsi="Times New Roman" w:cs="Times New Roman"/>
                <w:sz w:val="20"/>
                <w:szCs w:val="20"/>
              </w:rPr>
              <w:t>Unidades</w:t>
            </w:r>
          </w:p>
        </w:tc>
        <w:tc>
          <w:tcPr>
            <w:tcW w:w="1097"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1F49B4FF"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hAnsi="Times New Roman" w:cs="Times New Roman"/>
                <w:sz w:val="20"/>
                <w:szCs w:val="20"/>
              </w:rPr>
              <w:t>1.000</w:t>
            </w:r>
          </w:p>
        </w:tc>
      </w:tr>
      <w:tr w:rsidR="007D11BB" w:rsidRPr="00B27976" w14:paraId="50CE90D2" w14:textId="77777777" w:rsidTr="007D11BB">
        <w:trPr>
          <w:trHeight w:val="227"/>
        </w:trPr>
        <w:tc>
          <w:tcPr>
            <w:tcW w:w="74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55E2B41B"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9</w:t>
            </w:r>
          </w:p>
        </w:tc>
        <w:tc>
          <w:tcPr>
            <w:tcW w:w="68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7524575B" w14:textId="77777777" w:rsidR="007D11BB" w:rsidRPr="00B27976" w:rsidRDefault="007D11BB" w:rsidP="00B27976">
            <w:pPr>
              <w:ind w:firstLine="0"/>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BATATA INGLESA: especial, lavada, tamanho médio, uniformes, inteiras, sem ferimentos ou defeitos, firmes e com brilho, sem corpos estranhos ou terra aderidos à superfície externa. Com ausência de sujidades, parasitos e larvas, de acordo com a Resolução 12/78 CNNPA.</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0E383F50"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hAnsi="Times New Roman" w:cs="Times New Roman"/>
                <w:sz w:val="20"/>
                <w:szCs w:val="20"/>
              </w:rPr>
              <w:t>Quilogramas</w:t>
            </w:r>
          </w:p>
        </w:tc>
        <w:tc>
          <w:tcPr>
            <w:tcW w:w="1097"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1EE1A047"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hAnsi="Times New Roman" w:cs="Times New Roman"/>
                <w:sz w:val="20"/>
                <w:szCs w:val="20"/>
              </w:rPr>
              <w:t>1.000</w:t>
            </w:r>
          </w:p>
        </w:tc>
      </w:tr>
      <w:tr w:rsidR="007D11BB" w:rsidRPr="00B27976" w14:paraId="52370ADA" w14:textId="77777777" w:rsidTr="007D11BB">
        <w:trPr>
          <w:trHeight w:val="227"/>
        </w:trPr>
        <w:tc>
          <w:tcPr>
            <w:tcW w:w="74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1F9697A4"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10</w:t>
            </w:r>
          </w:p>
        </w:tc>
        <w:tc>
          <w:tcPr>
            <w:tcW w:w="68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6F442FC3" w14:textId="77777777" w:rsidR="007D11BB" w:rsidRPr="00B27976" w:rsidRDefault="007D11BB" w:rsidP="00B27976">
            <w:pPr>
              <w:ind w:firstLine="0"/>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 xml:space="preserve">BEBIDA LÁCTEA SABOR MORANGO: Leite parcialmente desnatado e/ou leite reconstituído parcialmente desnatado, preparado de morango (xarope de açúcar, água, amido modificado, polpa de morango, soro de leite em pó, corante natural carmim, conservante </w:t>
            </w:r>
            <w:proofErr w:type="spellStart"/>
            <w:r w:rsidRPr="00B27976">
              <w:rPr>
                <w:rFonts w:ascii="Times New Roman" w:eastAsia="Times New Roman" w:hAnsi="Times New Roman" w:cs="Times New Roman"/>
                <w:sz w:val="20"/>
                <w:szCs w:val="20"/>
                <w:lang w:eastAsia="pt-BR"/>
              </w:rPr>
              <w:t>sorbato</w:t>
            </w:r>
            <w:proofErr w:type="spellEnd"/>
            <w:r w:rsidRPr="00B27976">
              <w:rPr>
                <w:rFonts w:ascii="Times New Roman" w:eastAsia="Times New Roman" w:hAnsi="Times New Roman" w:cs="Times New Roman"/>
                <w:sz w:val="20"/>
                <w:szCs w:val="20"/>
                <w:lang w:eastAsia="pt-BR"/>
              </w:rPr>
              <w:t xml:space="preserve"> de potássio e aroma idêntico ao natural de morango) e fermentos lácteos. Embalagem primária própria, com peso líquido máximo de 900g, transparente, atóxica. Devem constar claramente as seguintes informações: Registro no Ministério da Agricultura, Pecuária e Abastecimento (MAPA), apresentar SIF/</w:t>
            </w:r>
            <w:proofErr w:type="spellStart"/>
            <w:r w:rsidRPr="00B27976">
              <w:rPr>
                <w:rFonts w:ascii="Times New Roman" w:eastAsia="Times New Roman" w:hAnsi="Times New Roman" w:cs="Times New Roman"/>
                <w:sz w:val="20"/>
                <w:szCs w:val="20"/>
                <w:lang w:eastAsia="pt-BR"/>
              </w:rPr>
              <w:t>Dipoa</w:t>
            </w:r>
            <w:proofErr w:type="spellEnd"/>
            <w:r w:rsidRPr="00B27976">
              <w:rPr>
                <w:rFonts w:ascii="Times New Roman" w:eastAsia="Times New Roman" w:hAnsi="Times New Roman" w:cs="Times New Roman"/>
                <w:sz w:val="20"/>
                <w:szCs w:val="20"/>
                <w:lang w:eastAsia="pt-BR"/>
              </w:rPr>
              <w:t xml:space="preserve">, ingredientes, data de fabricação, lote, validade e informações nutricionais. Condições de transporte: DEVE SER TANSPORTADA EM </w:t>
            </w:r>
            <w:r w:rsidRPr="00B27976">
              <w:rPr>
                <w:rFonts w:ascii="Times New Roman" w:eastAsia="Times New Roman" w:hAnsi="Times New Roman" w:cs="Times New Roman"/>
                <w:sz w:val="20"/>
                <w:szCs w:val="20"/>
                <w:lang w:eastAsia="pt-BR"/>
              </w:rPr>
              <w:lastRenderedPageBreak/>
              <w:t>VEÍICULOS REFRIGERADOS. O produto deve ser transportado em condições que evitem riscos de contaminação e/ou deterioração. A temperatura do produto deve estar variando entre 0 ºC e 5 ºC (TEMPERATURA DE RESFRIIAMENTO), de acordo com as diversas legislações vigentes para alimentos. O produto deve apresentar prazo de validade mínimo de 3 (três) meses na data da entrega. Produtos em desconformidade qualitativa e, de acordo com o descrito no termo de referência, SERÃO RECUSADOS.</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25E94D18"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hAnsi="Times New Roman" w:cs="Times New Roman"/>
                <w:sz w:val="20"/>
                <w:szCs w:val="20"/>
              </w:rPr>
              <w:lastRenderedPageBreak/>
              <w:t>Unidades</w:t>
            </w:r>
          </w:p>
        </w:tc>
        <w:tc>
          <w:tcPr>
            <w:tcW w:w="1097"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023F51F0"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hAnsi="Times New Roman" w:cs="Times New Roman"/>
                <w:sz w:val="20"/>
                <w:szCs w:val="20"/>
              </w:rPr>
              <w:t>20.000</w:t>
            </w:r>
          </w:p>
        </w:tc>
      </w:tr>
      <w:tr w:rsidR="007D11BB" w:rsidRPr="00B27976" w14:paraId="477F32A3" w14:textId="77777777" w:rsidTr="007D11BB">
        <w:trPr>
          <w:trHeight w:val="227"/>
        </w:trPr>
        <w:tc>
          <w:tcPr>
            <w:tcW w:w="74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24A81C8C"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11</w:t>
            </w:r>
          </w:p>
        </w:tc>
        <w:tc>
          <w:tcPr>
            <w:tcW w:w="68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605BFF0C" w14:textId="77777777" w:rsidR="007D11BB" w:rsidRPr="00B27976" w:rsidRDefault="007D11BB" w:rsidP="00B27976">
            <w:pPr>
              <w:ind w:firstLine="0"/>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BETERRABA: tipo sem folhas, classificação extra, Tamanho e Coloração: Uniformes, Consumo Imediato e em escala, Características: Produto selecionado consistente ao toque e isento de partes amassadas ou batidas.</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4454678B"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hAnsi="Times New Roman" w:cs="Times New Roman"/>
                <w:sz w:val="20"/>
                <w:szCs w:val="20"/>
              </w:rPr>
              <w:t>Quilogramas</w:t>
            </w:r>
          </w:p>
        </w:tc>
        <w:tc>
          <w:tcPr>
            <w:tcW w:w="1097"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751526D2"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hAnsi="Times New Roman" w:cs="Times New Roman"/>
                <w:sz w:val="20"/>
                <w:szCs w:val="20"/>
              </w:rPr>
              <w:t>500</w:t>
            </w:r>
          </w:p>
        </w:tc>
      </w:tr>
      <w:tr w:rsidR="007D11BB" w:rsidRPr="00B27976" w14:paraId="658BFFF7" w14:textId="77777777" w:rsidTr="007D11BB">
        <w:trPr>
          <w:trHeight w:val="227"/>
        </w:trPr>
        <w:tc>
          <w:tcPr>
            <w:tcW w:w="74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75C663DD"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12</w:t>
            </w:r>
          </w:p>
        </w:tc>
        <w:tc>
          <w:tcPr>
            <w:tcW w:w="68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56F20E85" w14:textId="77777777" w:rsidR="007D11BB" w:rsidRPr="00B27976" w:rsidRDefault="007D11BB" w:rsidP="00B27976">
            <w:pPr>
              <w:ind w:firstLine="0"/>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BISCOITO DOCE: Características do produto: tipo Maria, derivado do trigo e amido, com açúcar para acentuar o sabor. Padrões de qualidade: deverão atender a legislação sanitária vigente, observando as boas práticas de fabricação. Análise da rotulagem: deve obedecer a legislação de alimentos preconizada pela ANVISA. Embalagem primária: embalagem plástica de 400g, lacrados, com duas embalagens. Com data de fabricação e data de validade de no mínimo 6 meses após a data de entrega.</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1F23DA43"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hAnsi="Times New Roman" w:cs="Times New Roman"/>
                <w:sz w:val="20"/>
                <w:szCs w:val="20"/>
              </w:rPr>
              <w:t>Pacotes</w:t>
            </w:r>
          </w:p>
        </w:tc>
        <w:tc>
          <w:tcPr>
            <w:tcW w:w="1097"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3D78FCEE"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hAnsi="Times New Roman" w:cs="Times New Roman"/>
                <w:sz w:val="20"/>
                <w:szCs w:val="20"/>
              </w:rPr>
              <w:t>5.000</w:t>
            </w:r>
          </w:p>
        </w:tc>
      </w:tr>
      <w:tr w:rsidR="007D11BB" w:rsidRPr="00B27976" w14:paraId="36409EC3" w14:textId="77777777" w:rsidTr="007D11BB">
        <w:trPr>
          <w:trHeight w:val="227"/>
        </w:trPr>
        <w:tc>
          <w:tcPr>
            <w:tcW w:w="74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46E787D6"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13</w:t>
            </w:r>
          </w:p>
        </w:tc>
        <w:tc>
          <w:tcPr>
            <w:tcW w:w="68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3B53062B" w14:textId="77777777" w:rsidR="007D11BB" w:rsidRPr="00B27976" w:rsidRDefault="007D11BB" w:rsidP="00B27976">
            <w:pPr>
              <w:pStyle w:val="TableParagraph"/>
              <w:ind w:left="16" w:right="-15"/>
              <w:rPr>
                <w:sz w:val="20"/>
                <w:szCs w:val="20"/>
              </w:rPr>
            </w:pPr>
            <w:r w:rsidRPr="00B27976">
              <w:rPr>
                <w:sz w:val="20"/>
                <w:szCs w:val="20"/>
              </w:rPr>
              <w:t>BISCOITO ROSQUINHA: a base da farinha de trigo, açúcar, gordura vegetal hidrogenada, lecitina de soja, amido de milho, sal e outras substâncias permitidas. Sabores diversos: coco, chocolate e maçã e canela ; Acondicionada em embalagem plástica apropriada contendo procedência e validade, pacote com 400g.</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7B2068E6"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hAnsi="Times New Roman" w:cs="Times New Roman"/>
                <w:sz w:val="20"/>
                <w:szCs w:val="20"/>
              </w:rPr>
              <w:t>Pacotes</w:t>
            </w:r>
          </w:p>
        </w:tc>
        <w:tc>
          <w:tcPr>
            <w:tcW w:w="1097"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2565321F"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hAnsi="Times New Roman" w:cs="Times New Roman"/>
                <w:sz w:val="20"/>
                <w:szCs w:val="20"/>
              </w:rPr>
              <w:t>5.000</w:t>
            </w:r>
          </w:p>
        </w:tc>
      </w:tr>
      <w:tr w:rsidR="007D11BB" w:rsidRPr="00B27976" w14:paraId="15F388FD" w14:textId="77777777" w:rsidTr="007D11BB">
        <w:trPr>
          <w:trHeight w:val="227"/>
        </w:trPr>
        <w:tc>
          <w:tcPr>
            <w:tcW w:w="74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68176DF6"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14</w:t>
            </w:r>
          </w:p>
        </w:tc>
        <w:tc>
          <w:tcPr>
            <w:tcW w:w="68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65E26F60" w14:textId="77777777" w:rsidR="007D11BB" w:rsidRPr="00B27976" w:rsidRDefault="007D11BB" w:rsidP="00B27976">
            <w:pPr>
              <w:ind w:firstLine="0"/>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BISCOITO SALGADO: Características do produto: tipo cream cracker, derivado do trigo. Padrões de qualidade: deverão atender a legislação sanitária vigente, observando as boas práticas de fabricação. Análise da rotulagem: deve obedecer a legislação de alimentos preconizada pela ANVISA. Embalagem primária: embalagem plástica de 400g, lacrados, com duas embalagens. Com data de fabricação e data de validade de no mínimo 6 meses após a data de entrega.</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3AD79D20"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hAnsi="Times New Roman" w:cs="Times New Roman"/>
                <w:sz w:val="20"/>
                <w:szCs w:val="20"/>
              </w:rPr>
              <w:t>Pacotes</w:t>
            </w:r>
          </w:p>
        </w:tc>
        <w:tc>
          <w:tcPr>
            <w:tcW w:w="1097"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7CB3BA00"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hAnsi="Times New Roman" w:cs="Times New Roman"/>
                <w:sz w:val="20"/>
                <w:szCs w:val="20"/>
              </w:rPr>
              <w:t>5.000</w:t>
            </w:r>
          </w:p>
        </w:tc>
      </w:tr>
      <w:tr w:rsidR="007D11BB" w:rsidRPr="00B27976" w14:paraId="596E70A8" w14:textId="77777777" w:rsidTr="007D11BB">
        <w:trPr>
          <w:trHeight w:val="227"/>
        </w:trPr>
        <w:tc>
          <w:tcPr>
            <w:tcW w:w="74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3ADB1678"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15</w:t>
            </w:r>
          </w:p>
        </w:tc>
        <w:tc>
          <w:tcPr>
            <w:tcW w:w="68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01F9DB28" w14:textId="77777777" w:rsidR="007D11BB" w:rsidRPr="00B27976" w:rsidRDefault="007D11BB" w:rsidP="00B27976">
            <w:pPr>
              <w:ind w:firstLine="0"/>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CAFÉ EM PÓ: Características do produto: produto de 1ª qualidade, com 100% de pureza, não deve apresentar sujidades e umidade, grãos torrados, triturados, moído. Padrões de qualidade: deverão atender a legislação sanitária vigente, observando as boas práticas de fabricação. Análise da rotulagem: deve obedecer a legislação de alimentos preconizada pela ANVISA. Embalagem primária: pacotes de 250g. Com data de fabricação e data de validade de no mínimo 4 meses após a data de entrega</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69592DAC"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hAnsi="Times New Roman" w:cs="Times New Roman"/>
                <w:sz w:val="20"/>
                <w:szCs w:val="20"/>
              </w:rPr>
              <w:t>Pacotes</w:t>
            </w:r>
          </w:p>
        </w:tc>
        <w:tc>
          <w:tcPr>
            <w:tcW w:w="1097"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1D3A1CC5"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hAnsi="Times New Roman" w:cs="Times New Roman"/>
                <w:sz w:val="20"/>
                <w:szCs w:val="20"/>
              </w:rPr>
              <w:t>2.000</w:t>
            </w:r>
          </w:p>
        </w:tc>
      </w:tr>
      <w:tr w:rsidR="007D11BB" w:rsidRPr="00B27976" w14:paraId="092AF690" w14:textId="77777777" w:rsidTr="007D11BB">
        <w:trPr>
          <w:trHeight w:val="227"/>
        </w:trPr>
        <w:tc>
          <w:tcPr>
            <w:tcW w:w="74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7CE4B49E"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16</w:t>
            </w:r>
          </w:p>
        </w:tc>
        <w:tc>
          <w:tcPr>
            <w:tcW w:w="68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6CF21E90" w14:textId="77777777" w:rsidR="007D11BB" w:rsidRPr="00B27976" w:rsidRDefault="007D11BB" w:rsidP="00B27976">
            <w:pPr>
              <w:ind w:firstLine="0"/>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CARNE BOVINA CONGELADA (PATINHO): Produto deve estar sem sinais de descongelamento, com no máximo 10% de gordura, com aspecto firme, na cor vermelho vivo, sem escurecimento ou manchas esverdeadas, deve estar em embalagem de plástico pesando até 5 kg, com validade superior a 8 meses a contar da data de entrega. Inspecionado pelo ministério da agricultura (SIF ou SIE).</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1F8B5C3F"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hAnsi="Times New Roman" w:cs="Times New Roman"/>
                <w:sz w:val="20"/>
                <w:szCs w:val="20"/>
              </w:rPr>
              <w:t>Quilogramas</w:t>
            </w:r>
          </w:p>
        </w:tc>
        <w:tc>
          <w:tcPr>
            <w:tcW w:w="1097"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405E9FF3"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hAnsi="Times New Roman" w:cs="Times New Roman"/>
                <w:sz w:val="20"/>
                <w:szCs w:val="20"/>
              </w:rPr>
              <w:t>7.000</w:t>
            </w:r>
          </w:p>
        </w:tc>
      </w:tr>
      <w:tr w:rsidR="007D11BB" w:rsidRPr="00B27976" w14:paraId="678AB153" w14:textId="77777777" w:rsidTr="007D11BB">
        <w:trPr>
          <w:trHeight w:val="227"/>
        </w:trPr>
        <w:tc>
          <w:tcPr>
            <w:tcW w:w="74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50419827"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17</w:t>
            </w:r>
          </w:p>
        </w:tc>
        <w:tc>
          <w:tcPr>
            <w:tcW w:w="68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7F76DF97" w14:textId="77777777" w:rsidR="007D11BB" w:rsidRPr="00B27976" w:rsidRDefault="007D11BB" w:rsidP="00B27976">
            <w:pPr>
              <w:ind w:firstLine="0"/>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CARNE BOVINA MOÍDA: Características do produto: produto de origem bovina com até 10% de gordura. Produto deve estar em embalagem primaria de 500g, com boa aparecia e gral de congelamento (à-18º), sua embalagem deve conter informação nutricional assim como data de validade, sua embalagem secundaria deve ser de papelão afim de proteger a integridade do produto. Inspecionado pelo ministério da agricultura (SIF ou SIE).</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0E6C9261"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hAnsi="Times New Roman" w:cs="Times New Roman"/>
                <w:sz w:val="20"/>
                <w:szCs w:val="20"/>
              </w:rPr>
              <w:t>Pacotes</w:t>
            </w:r>
          </w:p>
        </w:tc>
        <w:tc>
          <w:tcPr>
            <w:tcW w:w="1097"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763843B7"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hAnsi="Times New Roman" w:cs="Times New Roman"/>
                <w:sz w:val="20"/>
                <w:szCs w:val="20"/>
              </w:rPr>
              <w:t>12.000</w:t>
            </w:r>
          </w:p>
        </w:tc>
      </w:tr>
      <w:tr w:rsidR="007D11BB" w:rsidRPr="00B27976" w14:paraId="53E0289F" w14:textId="77777777" w:rsidTr="007D11BB">
        <w:trPr>
          <w:trHeight w:val="227"/>
        </w:trPr>
        <w:tc>
          <w:tcPr>
            <w:tcW w:w="74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4EC1A215"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18</w:t>
            </w:r>
          </w:p>
        </w:tc>
        <w:tc>
          <w:tcPr>
            <w:tcW w:w="68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7573CCCD" w14:textId="77777777" w:rsidR="007D11BB" w:rsidRPr="00B27976" w:rsidRDefault="007D11BB" w:rsidP="00B27976">
            <w:pPr>
              <w:ind w:firstLine="0"/>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CEBOLA BRANCA: "in natura", apresentando grau de maturação tal que lhe permita suportar a manipulação, o transporte e a conservação em condições adequadas para o consumo.</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7684D81E"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hAnsi="Times New Roman" w:cs="Times New Roman"/>
                <w:sz w:val="20"/>
                <w:szCs w:val="20"/>
              </w:rPr>
              <w:t>Quilogramas</w:t>
            </w:r>
          </w:p>
        </w:tc>
        <w:tc>
          <w:tcPr>
            <w:tcW w:w="1097"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6163FCA5"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hAnsi="Times New Roman" w:cs="Times New Roman"/>
                <w:sz w:val="20"/>
                <w:szCs w:val="20"/>
              </w:rPr>
              <w:t>1.500</w:t>
            </w:r>
          </w:p>
        </w:tc>
      </w:tr>
      <w:tr w:rsidR="007D11BB" w:rsidRPr="00B27976" w14:paraId="5C43181F" w14:textId="77777777" w:rsidTr="007D11BB">
        <w:trPr>
          <w:trHeight w:val="227"/>
        </w:trPr>
        <w:tc>
          <w:tcPr>
            <w:tcW w:w="74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59833E11"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19</w:t>
            </w:r>
          </w:p>
        </w:tc>
        <w:tc>
          <w:tcPr>
            <w:tcW w:w="68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1AF0F802" w14:textId="77777777" w:rsidR="007D11BB" w:rsidRPr="00B27976" w:rsidRDefault="007D11BB" w:rsidP="00B27976">
            <w:pPr>
              <w:ind w:firstLine="0"/>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CENOURA: "in natura", apresentando grau de maturação tal que lhe permita suportar a manipulação, o transporte e a conservação em condições adequadas para o consumo.</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2967126F"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hAnsi="Times New Roman" w:cs="Times New Roman"/>
                <w:sz w:val="20"/>
                <w:szCs w:val="20"/>
              </w:rPr>
              <w:t>Quilogramas</w:t>
            </w:r>
          </w:p>
        </w:tc>
        <w:tc>
          <w:tcPr>
            <w:tcW w:w="1097"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723AFE85"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hAnsi="Times New Roman" w:cs="Times New Roman"/>
                <w:sz w:val="20"/>
                <w:szCs w:val="20"/>
              </w:rPr>
              <w:t>1.500</w:t>
            </w:r>
          </w:p>
        </w:tc>
      </w:tr>
      <w:tr w:rsidR="007D11BB" w:rsidRPr="00B27976" w14:paraId="6A263297" w14:textId="77777777" w:rsidTr="007D11BB">
        <w:trPr>
          <w:trHeight w:val="227"/>
        </w:trPr>
        <w:tc>
          <w:tcPr>
            <w:tcW w:w="74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15013501"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lastRenderedPageBreak/>
              <w:t>20</w:t>
            </w:r>
          </w:p>
        </w:tc>
        <w:tc>
          <w:tcPr>
            <w:tcW w:w="68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6A5B35BC" w14:textId="77777777" w:rsidR="007D11BB" w:rsidRPr="00B27976" w:rsidRDefault="007D11BB" w:rsidP="00B27976">
            <w:pPr>
              <w:ind w:firstLine="0"/>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CHUCHU: extra, cor verde, tamanho e coloração uniformes, firme e compacto, livre de resíduos de fertilizantes, isento de enfermidades, parasitas e larvas, material terroso e sujidades, sem danos físicos e mecânicos oriundos do manuseio e transporte, de colheita recente, livre de resíduos de fertilizantes, devendo ser prioritariamente orgânicos e/ou agroecológicos.</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48296D59"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hAnsi="Times New Roman" w:cs="Times New Roman"/>
                <w:sz w:val="20"/>
                <w:szCs w:val="20"/>
              </w:rPr>
              <w:t>Quilogramas</w:t>
            </w:r>
          </w:p>
        </w:tc>
        <w:tc>
          <w:tcPr>
            <w:tcW w:w="1097"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7854D96D"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hAnsi="Times New Roman" w:cs="Times New Roman"/>
                <w:sz w:val="20"/>
                <w:szCs w:val="20"/>
              </w:rPr>
              <w:t>800</w:t>
            </w:r>
          </w:p>
        </w:tc>
      </w:tr>
      <w:tr w:rsidR="007D11BB" w:rsidRPr="00B27976" w14:paraId="3EA2266E" w14:textId="77777777" w:rsidTr="007D11BB">
        <w:trPr>
          <w:trHeight w:val="227"/>
        </w:trPr>
        <w:tc>
          <w:tcPr>
            <w:tcW w:w="74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566FBEC5"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21</w:t>
            </w:r>
          </w:p>
        </w:tc>
        <w:tc>
          <w:tcPr>
            <w:tcW w:w="68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17F66555" w14:textId="77777777" w:rsidR="007D11BB" w:rsidRPr="00B27976" w:rsidRDefault="007D11BB" w:rsidP="00B27976">
            <w:pPr>
              <w:ind w:firstLine="0"/>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COLORÍFICO: Características do produto: produto derivado do urucum. Padrões de qualidade: deverão atender a legislação sanitária vigente, observando as boas práticas de fabricação. Análise da rotulagem: deve obedecer a legislação de alimentos preconizada pela ANVISA. Embalagem primária: deve ser adequada a sua natureza e compatível com seu prazo de validade, peso líquido de 100g com validade de no mínimo 4 meses.</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629A3895"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hAnsi="Times New Roman" w:cs="Times New Roman"/>
                <w:sz w:val="20"/>
                <w:szCs w:val="20"/>
              </w:rPr>
              <w:t>Pacotes</w:t>
            </w:r>
          </w:p>
        </w:tc>
        <w:tc>
          <w:tcPr>
            <w:tcW w:w="1097"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517989A4"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hAnsi="Times New Roman" w:cs="Times New Roman"/>
                <w:sz w:val="20"/>
                <w:szCs w:val="20"/>
              </w:rPr>
              <w:t>3.000</w:t>
            </w:r>
          </w:p>
        </w:tc>
      </w:tr>
      <w:tr w:rsidR="007D11BB" w:rsidRPr="00B27976" w14:paraId="14A1CEED" w14:textId="77777777" w:rsidTr="007D11BB">
        <w:trPr>
          <w:trHeight w:val="227"/>
        </w:trPr>
        <w:tc>
          <w:tcPr>
            <w:tcW w:w="74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6DA9193C"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22</w:t>
            </w:r>
          </w:p>
        </w:tc>
        <w:tc>
          <w:tcPr>
            <w:tcW w:w="68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0B39F362" w14:textId="77777777" w:rsidR="007D11BB" w:rsidRPr="00B27976" w:rsidRDefault="007D11BB" w:rsidP="00B27976">
            <w:pPr>
              <w:ind w:firstLine="0"/>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EXTRATO DE TOMATE: Características do produto: extrato de tomate concentrado, sem conservante. Padrões de qualidade: deverão atender a legislação sanitária vigente, observando as boas práticas de fabricação. Análise da rotulagem: deve obedecer a legislação de alimentos preconizada pela ANVISA. Embalagem primária: em sache, Tetra Park ou plástico atóxico de 340g. Com data de fabricação e data de validade de no mínimo 6 meses após a data de entrega.</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493AAF52"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hAnsi="Times New Roman" w:cs="Times New Roman"/>
                <w:sz w:val="20"/>
                <w:szCs w:val="20"/>
              </w:rPr>
              <w:t>Unidades</w:t>
            </w:r>
          </w:p>
        </w:tc>
        <w:tc>
          <w:tcPr>
            <w:tcW w:w="1097"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6B64C9E2"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hAnsi="Times New Roman" w:cs="Times New Roman"/>
                <w:sz w:val="20"/>
                <w:szCs w:val="20"/>
              </w:rPr>
              <w:t>3.000</w:t>
            </w:r>
          </w:p>
        </w:tc>
      </w:tr>
      <w:tr w:rsidR="007D11BB" w:rsidRPr="00B27976" w14:paraId="41267B6B" w14:textId="77777777" w:rsidTr="007D11BB">
        <w:trPr>
          <w:trHeight w:val="227"/>
        </w:trPr>
        <w:tc>
          <w:tcPr>
            <w:tcW w:w="74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1E8C1C43"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23</w:t>
            </w:r>
          </w:p>
        </w:tc>
        <w:tc>
          <w:tcPr>
            <w:tcW w:w="68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0024F8BB" w14:textId="77777777" w:rsidR="007D11BB" w:rsidRPr="00B27976" w:rsidRDefault="007D11BB" w:rsidP="00B27976">
            <w:pPr>
              <w:ind w:firstLine="0"/>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 xml:space="preserve">FARINHA DE MANDIOCA: Produto de 1ª. Deverá ser 100% originário da raiz da mandioca, tipo 1, isento de quaisquer aditivos não aprovados pelo Ministério da Saúde, de insetos vivos ou outras matérias </w:t>
            </w:r>
            <w:proofErr w:type="spellStart"/>
            <w:r w:rsidRPr="00B27976">
              <w:rPr>
                <w:rFonts w:ascii="Times New Roman" w:eastAsia="Times New Roman" w:hAnsi="Times New Roman" w:cs="Times New Roman"/>
                <w:sz w:val="20"/>
                <w:szCs w:val="20"/>
                <w:lang w:eastAsia="pt-BR"/>
              </w:rPr>
              <w:t>estranhas.Embalagem</w:t>
            </w:r>
            <w:proofErr w:type="spellEnd"/>
            <w:r w:rsidRPr="00B27976">
              <w:rPr>
                <w:rFonts w:ascii="Times New Roman" w:eastAsia="Times New Roman" w:hAnsi="Times New Roman" w:cs="Times New Roman"/>
                <w:sz w:val="20"/>
                <w:szCs w:val="20"/>
                <w:lang w:eastAsia="pt-BR"/>
              </w:rPr>
              <w:t xml:space="preserve"> primária em saco plástico transparente, com peso líquido de 1 kg. Devem constar claramente as seguintes informações: data de fabricação, lote e validade. Produtos em desconformidade qualitativa e, de acordo com o descrito no termo de referência, SERÃO RECUSADOS.</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2566CEDD"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hAnsi="Times New Roman" w:cs="Times New Roman"/>
                <w:sz w:val="20"/>
                <w:szCs w:val="20"/>
              </w:rPr>
              <w:t>Quilogramas</w:t>
            </w:r>
          </w:p>
        </w:tc>
        <w:tc>
          <w:tcPr>
            <w:tcW w:w="1097"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741ABF36"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hAnsi="Times New Roman" w:cs="Times New Roman"/>
                <w:sz w:val="20"/>
                <w:szCs w:val="20"/>
              </w:rPr>
              <w:t>500</w:t>
            </w:r>
          </w:p>
        </w:tc>
      </w:tr>
      <w:tr w:rsidR="007D11BB" w:rsidRPr="00B27976" w14:paraId="6349A3D2" w14:textId="77777777" w:rsidTr="007D11BB">
        <w:trPr>
          <w:trHeight w:val="227"/>
        </w:trPr>
        <w:tc>
          <w:tcPr>
            <w:tcW w:w="74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7C599AFF"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24</w:t>
            </w:r>
          </w:p>
        </w:tc>
        <w:tc>
          <w:tcPr>
            <w:tcW w:w="68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149C34C1" w14:textId="77777777" w:rsidR="007D11BB" w:rsidRPr="00B27976" w:rsidRDefault="007D11BB" w:rsidP="00B27976">
            <w:pPr>
              <w:ind w:firstLine="0"/>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FEIJÃO CARIOCA: Características do produto: grãos inteiros e íntegros, livres de impurezas. Padrões de qualidade: deverão atender a legislação sanitária vigente, observando as boas práticas de fabricação. Análise da rotulagem: deve obedecer a legislação de alimentos preconizada pela ANVISA. Embalagem primária: embalagem plástica de 1 kg em fardos de 30 kg e validade de no mínimo 3 meses após a data de entrega.</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47A09D5D"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hAnsi="Times New Roman" w:cs="Times New Roman"/>
                <w:sz w:val="20"/>
                <w:szCs w:val="20"/>
              </w:rPr>
              <w:t>Quilogramas</w:t>
            </w:r>
          </w:p>
        </w:tc>
        <w:tc>
          <w:tcPr>
            <w:tcW w:w="1097"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77C1DD09"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hAnsi="Times New Roman" w:cs="Times New Roman"/>
                <w:sz w:val="20"/>
                <w:szCs w:val="20"/>
              </w:rPr>
              <w:t>2.500</w:t>
            </w:r>
          </w:p>
        </w:tc>
      </w:tr>
      <w:tr w:rsidR="007D11BB" w:rsidRPr="00B27976" w14:paraId="20EAA695" w14:textId="77777777" w:rsidTr="007D11BB">
        <w:trPr>
          <w:trHeight w:val="227"/>
        </w:trPr>
        <w:tc>
          <w:tcPr>
            <w:tcW w:w="74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1B1E8B61"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25</w:t>
            </w:r>
          </w:p>
        </w:tc>
        <w:tc>
          <w:tcPr>
            <w:tcW w:w="68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7DD5C4C7" w14:textId="77777777" w:rsidR="007D11BB" w:rsidRPr="00B27976" w:rsidRDefault="007D11BB" w:rsidP="00B27976">
            <w:pPr>
              <w:pStyle w:val="TableParagraph"/>
              <w:ind w:left="16" w:right="-29"/>
              <w:jc w:val="both"/>
              <w:rPr>
                <w:sz w:val="20"/>
                <w:szCs w:val="20"/>
              </w:rPr>
            </w:pPr>
            <w:r w:rsidRPr="00B27976">
              <w:rPr>
                <w:sz w:val="20"/>
                <w:szCs w:val="20"/>
              </w:rPr>
              <w:t>FÍGADO BOVINO: Peça congelada, magro, de 1ª qualidade. Embalagem própria, com peso líquido de 1 kg, transparente, atóxica, embalada a vácuo. Devem constar claramente as seguintes informações: Registro no Ministério da Agricultura, Pecuária e Abastecimento (MAPA), apresentar SIF/</w:t>
            </w:r>
            <w:proofErr w:type="spellStart"/>
            <w:r w:rsidRPr="00B27976">
              <w:rPr>
                <w:sz w:val="20"/>
                <w:szCs w:val="20"/>
              </w:rPr>
              <w:t>Dipoa</w:t>
            </w:r>
            <w:proofErr w:type="spellEnd"/>
            <w:r w:rsidRPr="00B27976">
              <w:rPr>
                <w:sz w:val="20"/>
                <w:szCs w:val="20"/>
              </w:rPr>
              <w:t>, ingredientes, data de fabricação, lote, validade e informações nutricionais. Condições de transporte: DEVE SER TANSPORTADA EM VEÍICULOS REFRIGERADOS. O produto deve ser transportado em condições que evitem riscos de contaminação e/ou deterioração. A temperatura do produto deve estar variando entre -18 ºC a - 12 ºC (TEMPERATURA DE CONGELAMENTO), de acordo com as diversas legislações vigentes para alimentos. O produto deve apresentar prazo de validade mínimo de 3 (três) meses na data da entrega. Produtos em desconformidade qualitativa e, de acordo com o descrito no termo de referência, SERÃO RECUSADOS.</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0CEAFD82"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hAnsi="Times New Roman" w:cs="Times New Roman"/>
                <w:sz w:val="20"/>
                <w:szCs w:val="20"/>
              </w:rPr>
              <w:t>Quilogramas</w:t>
            </w:r>
          </w:p>
        </w:tc>
        <w:tc>
          <w:tcPr>
            <w:tcW w:w="1097"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2E0C1767"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hAnsi="Times New Roman" w:cs="Times New Roman"/>
                <w:sz w:val="20"/>
                <w:szCs w:val="20"/>
              </w:rPr>
              <w:t>2.000</w:t>
            </w:r>
          </w:p>
        </w:tc>
      </w:tr>
      <w:tr w:rsidR="007D11BB" w:rsidRPr="00B27976" w14:paraId="52749834" w14:textId="77777777" w:rsidTr="007D11BB">
        <w:trPr>
          <w:trHeight w:val="227"/>
        </w:trPr>
        <w:tc>
          <w:tcPr>
            <w:tcW w:w="74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650565A3"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26</w:t>
            </w:r>
          </w:p>
        </w:tc>
        <w:tc>
          <w:tcPr>
            <w:tcW w:w="68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1B19114F" w14:textId="77777777" w:rsidR="007D11BB" w:rsidRPr="00B27976" w:rsidRDefault="007D11BB" w:rsidP="00B27976">
            <w:pPr>
              <w:ind w:firstLine="0"/>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FILÉ DE PEITO DE FRANGO: Características do produto: sem osso, congelado. Aspecto: próprio da espécie, não amolecida nem pegajosa. Odor e sabor: próprio. Padrões de qualidade: deverão atender a legislação sanitária vigente, observando as boas práticas de fabricação. Análise da rotulagem: deve obedecer a legislação de alimentos preconizada pela ANVISA. Embalagem primária: saco plástico transparente, atóxico, limpo e resistente, não violado. A embalagem deverá conter externamente os dados de identificação, procedência, número do lote, data de validade, quantidade do produto, número do registro no Ministério da Agricultura/SIF/DIPOA e carimbo de inspeção do SIF. Peso líquido de no máximo 2 kg por embalagem.</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2BB9B72D"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hAnsi="Times New Roman" w:cs="Times New Roman"/>
                <w:sz w:val="20"/>
                <w:szCs w:val="20"/>
              </w:rPr>
              <w:t>Quilogramas</w:t>
            </w:r>
          </w:p>
        </w:tc>
        <w:tc>
          <w:tcPr>
            <w:tcW w:w="1097"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0EB50B06"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hAnsi="Times New Roman" w:cs="Times New Roman"/>
                <w:sz w:val="20"/>
                <w:szCs w:val="20"/>
              </w:rPr>
              <w:t>26.000</w:t>
            </w:r>
          </w:p>
        </w:tc>
      </w:tr>
      <w:tr w:rsidR="007D11BB" w:rsidRPr="00B27976" w14:paraId="0B33171A" w14:textId="77777777" w:rsidTr="007D11BB">
        <w:trPr>
          <w:trHeight w:val="227"/>
        </w:trPr>
        <w:tc>
          <w:tcPr>
            <w:tcW w:w="74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5DFFF77A"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lastRenderedPageBreak/>
              <w:t>27</w:t>
            </w:r>
          </w:p>
        </w:tc>
        <w:tc>
          <w:tcPr>
            <w:tcW w:w="68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3FC5F570" w14:textId="77777777" w:rsidR="007D11BB" w:rsidRPr="00B27976" w:rsidRDefault="007D11BB" w:rsidP="00B27976">
            <w:pPr>
              <w:ind w:firstLine="0"/>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FILÉ DE TILÁPIA: Filé de tilápia in natura, de 1ª qualidade, sem pele, sem couro, espinhas ou escamas. Embalagem primária própria, com peso líquido de 1 kg, transparente, atóxica, embalada a vácuo. Devem constar claramente as seguintes informações: Registro no Ministério da Agricultura, Pecuária e Abastecimento (MAPA), apresentar SIF/</w:t>
            </w:r>
            <w:proofErr w:type="spellStart"/>
            <w:r w:rsidRPr="00B27976">
              <w:rPr>
                <w:rFonts w:ascii="Times New Roman" w:eastAsia="Times New Roman" w:hAnsi="Times New Roman" w:cs="Times New Roman"/>
                <w:sz w:val="20"/>
                <w:szCs w:val="20"/>
                <w:lang w:eastAsia="pt-BR"/>
              </w:rPr>
              <w:t>Dipoa</w:t>
            </w:r>
            <w:proofErr w:type="spellEnd"/>
            <w:r w:rsidRPr="00B27976">
              <w:rPr>
                <w:rFonts w:ascii="Times New Roman" w:eastAsia="Times New Roman" w:hAnsi="Times New Roman" w:cs="Times New Roman"/>
                <w:sz w:val="20"/>
                <w:szCs w:val="20"/>
                <w:lang w:eastAsia="pt-BR"/>
              </w:rPr>
              <w:t>, ingredientes, data de fabricação, lote, validade e informações nutricionais. Condições de transporte: DEVE SER TANSPORTADA EM VEÍICULOS REFRIGERADOS. O produto deve ser transportado em condições que evitem riscos de contaminação e/ou deterioração. A temperatura do produto deve estar variando entre -18 ºC a - 12 ºC (TEMPERATURA DE CONGELAMENTO), de acordo com as diversas legislações vigentes para alimentos. O produto deve apresentar prazo de validade mínimo de 3 (três) meses na data da entrega. Produtos em desconformidade qualitativa e, de acordo com o descrito no termo de referência, SERÃO RECUSADOS.</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286595AB"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hAnsi="Times New Roman" w:cs="Times New Roman"/>
                <w:sz w:val="20"/>
                <w:szCs w:val="20"/>
              </w:rPr>
              <w:t>Quilogramas</w:t>
            </w:r>
          </w:p>
        </w:tc>
        <w:tc>
          <w:tcPr>
            <w:tcW w:w="1097"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5C2B7BA4"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hAnsi="Times New Roman" w:cs="Times New Roman"/>
                <w:sz w:val="20"/>
                <w:szCs w:val="20"/>
              </w:rPr>
              <w:t>2.000</w:t>
            </w:r>
          </w:p>
        </w:tc>
      </w:tr>
      <w:tr w:rsidR="007D11BB" w:rsidRPr="00B27976" w14:paraId="2BE949B6" w14:textId="77777777" w:rsidTr="007D11BB">
        <w:trPr>
          <w:trHeight w:val="227"/>
        </w:trPr>
        <w:tc>
          <w:tcPr>
            <w:tcW w:w="74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4209EFBA"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28</w:t>
            </w:r>
          </w:p>
        </w:tc>
        <w:tc>
          <w:tcPr>
            <w:tcW w:w="68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123E7DA7" w14:textId="77777777" w:rsidR="007D11BB" w:rsidRPr="00B27976" w:rsidRDefault="007D11BB" w:rsidP="00B27976">
            <w:pPr>
              <w:ind w:firstLine="0"/>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FLOCOS DE MILHO: Características do produto: derivado do milho, pré-cozido. Padrões de qualidade: deverão atender a legislação sanitária vigente, observando as boas práticas de fabricação. Análise da rotulagem: deve obedecer a legislação de alimentos preconizada pela ANVISA. Embalagem primária: embalagem primária interna tipo plástico atóxico transparente, de 500g. Validade de no mínimo 6 meses após a data de entrega.</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0267234C"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hAnsi="Times New Roman" w:cs="Times New Roman"/>
                <w:sz w:val="20"/>
                <w:szCs w:val="20"/>
              </w:rPr>
              <w:t>Pacotes</w:t>
            </w:r>
          </w:p>
        </w:tc>
        <w:tc>
          <w:tcPr>
            <w:tcW w:w="1097"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49C1D3DB"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hAnsi="Times New Roman" w:cs="Times New Roman"/>
                <w:sz w:val="20"/>
                <w:szCs w:val="20"/>
              </w:rPr>
              <w:t>30.000</w:t>
            </w:r>
          </w:p>
        </w:tc>
      </w:tr>
      <w:tr w:rsidR="007D11BB" w:rsidRPr="00B27976" w14:paraId="68C01AB7" w14:textId="77777777" w:rsidTr="007D11BB">
        <w:trPr>
          <w:trHeight w:val="227"/>
        </w:trPr>
        <w:tc>
          <w:tcPr>
            <w:tcW w:w="74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2FBD8ABC"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29</w:t>
            </w:r>
          </w:p>
        </w:tc>
        <w:tc>
          <w:tcPr>
            <w:tcW w:w="68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158009F1" w14:textId="77777777" w:rsidR="007D11BB" w:rsidRPr="00B27976" w:rsidRDefault="007D11BB" w:rsidP="00B27976">
            <w:pPr>
              <w:ind w:firstLine="0"/>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JERKED BEEF: Carne bovina salgada, acondicionada em embalagem atóxica 500g, produto deve apresentar cheiro, sabor e cores próprias, livre de fungos e avarias, embalagens devem estar intactas conservando sua qualidade, deverá apresentar validade mínima de 6 meses após a data da entrega. Inspecionado pelo ministério da agricultura (SIF ou SIE).</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6C0A2C81"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hAnsi="Times New Roman" w:cs="Times New Roman"/>
                <w:sz w:val="20"/>
                <w:szCs w:val="20"/>
              </w:rPr>
              <w:t>Pacotes</w:t>
            </w:r>
          </w:p>
        </w:tc>
        <w:tc>
          <w:tcPr>
            <w:tcW w:w="1097"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5D5A356A"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hAnsi="Times New Roman" w:cs="Times New Roman"/>
                <w:sz w:val="20"/>
                <w:szCs w:val="20"/>
              </w:rPr>
              <w:t>4.000</w:t>
            </w:r>
          </w:p>
        </w:tc>
      </w:tr>
      <w:tr w:rsidR="007D11BB" w:rsidRPr="00B27976" w14:paraId="7D3B4FB8" w14:textId="77777777" w:rsidTr="007D11BB">
        <w:trPr>
          <w:trHeight w:val="227"/>
        </w:trPr>
        <w:tc>
          <w:tcPr>
            <w:tcW w:w="74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2CCDDE4F" w14:textId="77777777" w:rsidR="007D11BB" w:rsidRPr="00B27976" w:rsidRDefault="007D11BB" w:rsidP="00B27976">
            <w:pPr>
              <w:ind w:firstLine="0"/>
              <w:jc w:val="center"/>
              <w:rPr>
                <w:rFonts w:ascii="Times New Roman" w:hAnsi="Times New Roman" w:cs="Times New Roman"/>
                <w:sz w:val="20"/>
                <w:szCs w:val="20"/>
              </w:rPr>
            </w:pPr>
            <w:r w:rsidRPr="00B27976">
              <w:rPr>
                <w:rFonts w:ascii="Times New Roman" w:eastAsia="Times New Roman" w:hAnsi="Times New Roman" w:cs="Times New Roman"/>
                <w:sz w:val="20"/>
                <w:szCs w:val="20"/>
                <w:lang w:eastAsia="pt-BR"/>
              </w:rPr>
              <w:t>30</w:t>
            </w:r>
          </w:p>
        </w:tc>
        <w:tc>
          <w:tcPr>
            <w:tcW w:w="68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70D651E4" w14:textId="77777777" w:rsidR="007D11BB" w:rsidRPr="00B27976" w:rsidRDefault="007D11BB" w:rsidP="00B27976">
            <w:pPr>
              <w:ind w:firstLine="0"/>
              <w:rPr>
                <w:rFonts w:ascii="Times New Roman" w:hAnsi="Times New Roman" w:cs="Times New Roman"/>
                <w:sz w:val="20"/>
                <w:szCs w:val="20"/>
              </w:rPr>
            </w:pPr>
            <w:r w:rsidRPr="00B27976">
              <w:rPr>
                <w:rFonts w:ascii="Times New Roman" w:eastAsia="Times New Roman" w:hAnsi="Times New Roman" w:cs="Times New Roman"/>
                <w:sz w:val="20"/>
                <w:szCs w:val="20"/>
                <w:lang w:eastAsia="pt-BR"/>
              </w:rPr>
              <w:t>LEITE DE COCO: Características do produto: extraído do coco. Padrões de qualidade: deverão atender a legislação sanitária vigente, observando as boas práticas de fabricação. Análise da rotulagem: deve obedecer a legislação de alimentos preconizada pela ANVISA. Embalagem primária: embalagem vidro de 500ml, contendo 12 unidades. Com data de fabricação e data de validade.</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691085D2" w14:textId="77777777" w:rsidR="007D11BB" w:rsidRPr="00B27976" w:rsidRDefault="007D11BB" w:rsidP="00B27976">
            <w:pPr>
              <w:ind w:firstLine="0"/>
              <w:jc w:val="center"/>
              <w:rPr>
                <w:rFonts w:ascii="Times New Roman" w:hAnsi="Times New Roman" w:cs="Times New Roman"/>
                <w:sz w:val="20"/>
                <w:szCs w:val="20"/>
              </w:rPr>
            </w:pPr>
            <w:r w:rsidRPr="00B27976">
              <w:rPr>
                <w:rFonts w:ascii="Times New Roman" w:hAnsi="Times New Roman" w:cs="Times New Roman"/>
                <w:sz w:val="20"/>
                <w:szCs w:val="20"/>
              </w:rPr>
              <w:t>Unidades</w:t>
            </w:r>
          </w:p>
        </w:tc>
        <w:tc>
          <w:tcPr>
            <w:tcW w:w="1097"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39EABC01" w14:textId="77777777" w:rsidR="007D11BB" w:rsidRPr="00B27976" w:rsidRDefault="007D11BB" w:rsidP="00B27976">
            <w:pPr>
              <w:ind w:firstLine="0"/>
              <w:jc w:val="center"/>
              <w:rPr>
                <w:rFonts w:ascii="Times New Roman" w:hAnsi="Times New Roman" w:cs="Times New Roman"/>
                <w:sz w:val="20"/>
                <w:szCs w:val="20"/>
              </w:rPr>
            </w:pPr>
            <w:r w:rsidRPr="00B27976">
              <w:rPr>
                <w:rFonts w:ascii="Times New Roman" w:hAnsi="Times New Roman" w:cs="Times New Roman"/>
                <w:sz w:val="20"/>
                <w:szCs w:val="20"/>
              </w:rPr>
              <w:t>2.000</w:t>
            </w:r>
          </w:p>
        </w:tc>
      </w:tr>
      <w:tr w:rsidR="007D11BB" w:rsidRPr="00B27976" w14:paraId="26A24A07" w14:textId="77777777" w:rsidTr="007D11BB">
        <w:trPr>
          <w:trHeight w:val="227"/>
        </w:trPr>
        <w:tc>
          <w:tcPr>
            <w:tcW w:w="74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676E527B" w14:textId="77777777" w:rsidR="007D11BB" w:rsidRPr="00B27976" w:rsidRDefault="007D11BB" w:rsidP="00B27976">
            <w:pPr>
              <w:ind w:firstLine="0"/>
              <w:jc w:val="center"/>
              <w:rPr>
                <w:rFonts w:ascii="Times New Roman" w:hAnsi="Times New Roman" w:cs="Times New Roman"/>
                <w:sz w:val="20"/>
                <w:szCs w:val="20"/>
              </w:rPr>
            </w:pPr>
            <w:r w:rsidRPr="00B27976">
              <w:rPr>
                <w:rFonts w:ascii="Times New Roman" w:eastAsia="Times New Roman" w:hAnsi="Times New Roman" w:cs="Times New Roman"/>
                <w:sz w:val="20"/>
                <w:szCs w:val="20"/>
                <w:lang w:eastAsia="pt-BR"/>
              </w:rPr>
              <w:t>31</w:t>
            </w:r>
          </w:p>
        </w:tc>
        <w:tc>
          <w:tcPr>
            <w:tcW w:w="68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0E5F36A4" w14:textId="77777777" w:rsidR="007D11BB" w:rsidRPr="00B27976" w:rsidRDefault="007D11BB" w:rsidP="00B27976">
            <w:pPr>
              <w:ind w:firstLine="0"/>
              <w:rPr>
                <w:rFonts w:ascii="Times New Roman" w:hAnsi="Times New Roman" w:cs="Times New Roman"/>
                <w:sz w:val="20"/>
                <w:szCs w:val="20"/>
              </w:rPr>
            </w:pPr>
            <w:r w:rsidRPr="00B27976">
              <w:rPr>
                <w:rFonts w:ascii="Times New Roman" w:eastAsia="Times New Roman" w:hAnsi="Times New Roman" w:cs="Times New Roman"/>
                <w:sz w:val="20"/>
                <w:szCs w:val="20"/>
                <w:lang w:eastAsia="pt-BR"/>
              </w:rPr>
              <w:t>LEITE DE SOJA EM PÓ: Características do produto: produto à base de soja e isento de lactose. Padrões de qualidade: deverão atender a legislação sanitária vigente, observando as boas práticas de fabricação. Análise da rotulagem: deve obedecer a legislação de alimentos preconizada pela ANVISA. Embalagem primária: lata de 300g, as latas devem estar isentas de ferrugem ou amassadas. Com data de fabricação e validade de no mínimo 1 ano após a data de entrega.</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75BFF203" w14:textId="77777777" w:rsidR="007D11BB" w:rsidRPr="00B27976" w:rsidRDefault="007D11BB" w:rsidP="00B27976">
            <w:pPr>
              <w:ind w:firstLine="0"/>
              <w:jc w:val="center"/>
              <w:rPr>
                <w:rFonts w:ascii="Times New Roman" w:hAnsi="Times New Roman" w:cs="Times New Roman"/>
                <w:sz w:val="20"/>
                <w:szCs w:val="20"/>
              </w:rPr>
            </w:pPr>
            <w:r w:rsidRPr="00B27976">
              <w:rPr>
                <w:rFonts w:ascii="Times New Roman" w:hAnsi="Times New Roman" w:cs="Times New Roman"/>
                <w:sz w:val="20"/>
                <w:szCs w:val="20"/>
              </w:rPr>
              <w:t>Unidades</w:t>
            </w:r>
          </w:p>
        </w:tc>
        <w:tc>
          <w:tcPr>
            <w:tcW w:w="1097"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5FB46562" w14:textId="77777777" w:rsidR="007D11BB" w:rsidRPr="00B27976" w:rsidRDefault="007D11BB" w:rsidP="00B27976">
            <w:pPr>
              <w:ind w:firstLine="0"/>
              <w:jc w:val="center"/>
              <w:rPr>
                <w:rFonts w:ascii="Times New Roman" w:hAnsi="Times New Roman" w:cs="Times New Roman"/>
                <w:sz w:val="20"/>
                <w:szCs w:val="20"/>
              </w:rPr>
            </w:pPr>
            <w:r w:rsidRPr="00B27976">
              <w:rPr>
                <w:rFonts w:ascii="Times New Roman" w:hAnsi="Times New Roman" w:cs="Times New Roman"/>
                <w:sz w:val="20"/>
                <w:szCs w:val="20"/>
              </w:rPr>
              <w:t>200</w:t>
            </w:r>
          </w:p>
        </w:tc>
      </w:tr>
      <w:tr w:rsidR="007D11BB" w:rsidRPr="00B27976" w14:paraId="015B683D" w14:textId="77777777" w:rsidTr="007D11BB">
        <w:trPr>
          <w:trHeight w:val="227"/>
        </w:trPr>
        <w:tc>
          <w:tcPr>
            <w:tcW w:w="74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3AFEB7D3"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32</w:t>
            </w:r>
          </w:p>
        </w:tc>
        <w:tc>
          <w:tcPr>
            <w:tcW w:w="68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58DEE5DA" w14:textId="77777777" w:rsidR="007D11BB" w:rsidRPr="00B27976" w:rsidRDefault="007D11BB" w:rsidP="00B27976">
            <w:pPr>
              <w:ind w:firstLine="0"/>
              <w:rPr>
                <w:rFonts w:ascii="Times New Roman" w:hAnsi="Times New Roman" w:cs="Times New Roman"/>
                <w:sz w:val="20"/>
                <w:szCs w:val="20"/>
              </w:rPr>
            </w:pPr>
            <w:r w:rsidRPr="00B27976">
              <w:rPr>
                <w:rFonts w:ascii="Times New Roman" w:eastAsia="Times New Roman" w:hAnsi="Times New Roman" w:cs="Times New Roman"/>
                <w:sz w:val="20"/>
                <w:szCs w:val="20"/>
                <w:lang w:eastAsia="pt-BR"/>
              </w:rPr>
              <w:t>LEITE EM PÓ DESNATADO: Características do produto: desnatado, instantâneo, vitaminado, provenientes de vacas. Registro no Ministério da Agricultura: SIF/DIPOA. Padrões de qualidade: deverão atender a legislação sanitária vigente, observando as boas práticas de fabricação. Análise da rotulagem: deve obedecer a legislação de alimentos preconizada pela ANVISA. Embalagem primária: sacos de alumínio gaseificados de 200g. Validade de no mínimo 1 ano.</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7A24D1FB" w14:textId="77777777" w:rsidR="007D11BB" w:rsidRPr="00B27976" w:rsidRDefault="007D11BB" w:rsidP="00B27976">
            <w:pPr>
              <w:ind w:firstLine="0"/>
              <w:jc w:val="center"/>
              <w:rPr>
                <w:rFonts w:ascii="Times New Roman" w:hAnsi="Times New Roman" w:cs="Times New Roman"/>
                <w:sz w:val="20"/>
                <w:szCs w:val="20"/>
              </w:rPr>
            </w:pPr>
            <w:r w:rsidRPr="00B27976">
              <w:rPr>
                <w:rFonts w:ascii="Times New Roman" w:hAnsi="Times New Roman" w:cs="Times New Roman"/>
                <w:sz w:val="20"/>
                <w:szCs w:val="20"/>
              </w:rPr>
              <w:t>Unidades</w:t>
            </w:r>
          </w:p>
        </w:tc>
        <w:tc>
          <w:tcPr>
            <w:tcW w:w="1097"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719878B3" w14:textId="77777777" w:rsidR="007D11BB" w:rsidRPr="00B27976" w:rsidRDefault="007D11BB" w:rsidP="00B27976">
            <w:pPr>
              <w:ind w:firstLine="0"/>
              <w:jc w:val="center"/>
              <w:rPr>
                <w:rFonts w:ascii="Times New Roman" w:hAnsi="Times New Roman" w:cs="Times New Roman"/>
                <w:sz w:val="20"/>
                <w:szCs w:val="20"/>
              </w:rPr>
            </w:pPr>
            <w:r w:rsidRPr="00B27976">
              <w:rPr>
                <w:rFonts w:ascii="Times New Roman" w:hAnsi="Times New Roman" w:cs="Times New Roman"/>
                <w:sz w:val="20"/>
                <w:szCs w:val="20"/>
              </w:rPr>
              <w:t>100</w:t>
            </w:r>
          </w:p>
        </w:tc>
      </w:tr>
      <w:tr w:rsidR="007D11BB" w:rsidRPr="00B27976" w14:paraId="74B7DFE3" w14:textId="77777777" w:rsidTr="007D11BB">
        <w:trPr>
          <w:trHeight w:val="227"/>
        </w:trPr>
        <w:tc>
          <w:tcPr>
            <w:tcW w:w="74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2ABA8D5B"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33</w:t>
            </w:r>
          </w:p>
        </w:tc>
        <w:tc>
          <w:tcPr>
            <w:tcW w:w="68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51CDA171" w14:textId="77777777" w:rsidR="007D11BB" w:rsidRPr="00B27976" w:rsidRDefault="007D11BB" w:rsidP="00B27976">
            <w:pPr>
              <w:ind w:firstLine="0"/>
              <w:rPr>
                <w:rFonts w:ascii="Times New Roman" w:hAnsi="Times New Roman" w:cs="Times New Roman"/>
                <w:sz w:val="20"/>
                <w:szCs w:val="20"/>
              </w:rPr>
            </w:pPr>
            <w:r w:rsidRPr="00B27976">
              <w:rPr>
                <w:rFonts w:ascii="Times New Roman" w:eastAsia="Times New Roman" w:hAnsi="Times New Roman" w:cs="Times New Roman"/>
                <w:sz w:val="20"/>
                <w:szCs w:val="20"/>
                <w:lang w:eastAsia="pt-BR"/>
              </w:rPr>
              <w:t>LEITE INTEGRAL EM PÓ: Produto de origem animal de primeira qualidade, acondicionado em embalagem plástica atóxica de 200g, com validade mínima de 12 meses após a data da entrega.</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58B75908" w14:textId="77777777" w:rsidR="007D11BB" w:rsidRPr="00B27976" w:rsidRDefault="007D11BB" w:rsidP="00B27976">
            <w:pPr>
              <w:ind w:firstLine="0"/>
              <w:jc w:val="center"/>
              <w:rPr>
                <w:rFonts w:ascii="Times New Roman" w:hAnsi="Times New Roman" w:cs="Times New Roman"/>
                <w:sz w:val="20"/>
                <w:szCs w:val="20"/>
              </w:rPr>
            </w:pPr>
            <w:r w:rsidRPr="00B27976">
              <w:rPr>
                <w:rFonts w:ascii="Times New Roman" w:hAnsi="Times New Roman" w:cs="Times New Roman"/>
                <w:sz w:val="20"/>
                <w:szCs w:val="20"/>
              </w:rPr>
              <w:t>Pacotes</w:t>
            </w:r>
          </w:p>
        </w:tc>
        <w:tc>
          <w:tcPr>
            <w:tcW w:w="1097"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0CDF7C80" w14:textId="77777777" w:rsidR="007D11BB" w:rsidRPr="00B27976" w:rsidRDefault="007D11BB" w:rsidP="00B27976">
            <w:pPr>
              <w:ind w:firstLine="0"/>
              <w:jc w:val="center"/>
              <w:rPr>
                <w:rFonts w:ascii="Times New Roman" w:hAnsi="Times New Roman" w:cs="Times New Roman"/>
                <w:sz w:val="20"/>
                <w:szCs w:val="20"/>
              </w:rPr>
            </w:pPr>
            <w:r w:rsidRPr="00B27976">
              <w:rPr>
                <w:rFonts w:ascii="Times New Roman" w:hAnsi="Times New Roman" w:cs="Times New Roman"/>
                <w:sz w:val="20"/>
                <w:szCs w:val="20"/>
              </w:rPr>
              <w:t>16.000</w:t>
            </w:r>
          </w:p>
        </w:tc>
      </w:tr>
      <w:tr w:rsidR="007D11BB" w:rsidRPr="00B27976" w14:paraId="13D25B73" w14:textId="77777777" w:rsidTr="007D11BB">
        <w:trPr>
          <w:trHeight w:val="227"/>
        </w:trPr>
        <w:tc>
          <w:tcPr>
            <w:tcW w:w="74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4D14F9CE"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34</w:t>
            </w:r>
          </w:p>
        </w:tc>
        <w:tc>
          <w:tcPr>
            <w:tcW w:w="68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38C034DE" w14:textId="77777777" w:rsidR="007D11BB" w:rsidRPr="00B27976" w:rsidRDefault="007D11BB" w:rsidP="00B27976">
            <w:pPr>
              <w:ind w:firstLine="0"/>
              <w:rPr>
                <w:rFonts w:ascii="Times New Roman" w:hAnsi="Times New Roman" w:cs="Times New Roman"/>
                <w:sz w:val="20"/>
                <w:szCs w:val="20"/>
              </w:rPr>
            </w:pPr>
            <w:r w:rsidRPr="00B27976">
              <w:rPr>
                <w:rFonts w:ascii="Times New Roman" w:eastAsia="Times New Roman" w:hAnsi="Times New Roman" w:cs="Times New Roman"/>
                <w:sz w:val="20"/>
                <w:szCs w:val="20"/>
                <w:lang w:eastAsia="pt-BR"/>
              </w:rPr>
              <w:t>LEITE UHT INTEGRAL: Características do produto: de origem animal, do tipo liquido, proveniente de vacas. Padrões de qualidade: deverão atender a legislação sanitária vigente, observando as boas práticas de fabricação. Análise da rotulagem: deve obedecer a legislação de alimentos preconizada pela ANVISA. Embalagem primária: embalagem individual de 1 litro, Tetra Park, com data de fabricação e data de validade.</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40B90B1B" w14:textId="77777777" w:rsidR="007D11BB" w:rsidRPr="00B27976" w:rsidRDefault="007D11BB" w:rsidP="00B27976">
            <w:pPr>
              <w:ind w:firstLine="0"/>
              <w:jc w:val="center"/>
              <w:rPr>
                <w:rFonts w:ascii="Times New Roman" w:hAnsi="Times New Roman" w:cs="Times New Roman"/>
                <w:sz w:val="20"/>
                <w:szCs w:val="20"/>
              </w:rPr>
            </w:pPr>
            <w:r w:rsidRPr="00B27976">
              <w:rPr>
                <w:rFonts w:ascii="Times New Roman" w:hAnsi="Times New Roman" w:cs="Times New Roman"/>
                <w:sz w:val="20"/>
                <w:szCs w:val="20"/>
              </w:rPr>
              <w:t>Litros</w:t>
            </w:r>
          </w:p>
        </w:tc>
        <w:tc>
          <w:tcPr>
            <w:tcW w:w="1097"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15EBD836" w14:textId="77777777" w:rsidR="007D11BB" w:rsidRPr="00B27976" w:rsidRDefault="007D11BB" w:rsidP="00B27976">
            <w:pPr>
              <w:ind w:firstLine="0"/>
              <w:jc w:val="center"/>
              <w:rPr>
                <w:rFonts w:ascii="Times New Roman" w:hAnsi="Times New Roman" w:cs="Times New Roman"/>
                <w:sz w:val="20"/>
                <w:szCs w:val="20"/>
              </w:rPr>
            </w:pPr>
            <w:r w:rsidRPr="00B27976">
              <w:rPr>
                <w:rFonts w:ascii="Times New Roman" w:hAnsi="Times New Roman" w:cs="Times New Roman"/>
                <w:sz w:val="20"/>
                <w:szCs w:val="20"/>
              </w:rPr>
              <w:t>2.000</w:t>
            </w:r>
          </w:p>
        </w:tc>
      </w:tr>
      <w:tr w:rsidR="007D11BB" w:rsidRPr="00B27976" w14:paraId="3C6CA2D1" w14:textId="77777777" w:rsidTr="007D11BB">
        <w:trPr>
          <w:trHeight w:val="227"/>
        </w:trPr>
        <w:tc>
          <w:tcPr>
            <w:tcW w:w="74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080AF75D"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35</w:t>
            </w:r>
          </w:p>
        </w:tc>
        <w:tc>
          <w:tcPr>
            <w:tcW w:w="68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27C0612F" w14:textId="77777777" w:rsidR="007D11BB" w:rsidRPr="00B27976" w:rsidRDefault="007D11BB" w:rsidP="00B27976">
            <w:pPr>
              <w:ind w:firstLine="0"/>
              <w:rPr>
                <w:rFonts w:ascii="Times New Roman" w:hAnsi="Times New Roman" w:cs="Times New Roman"/>
                <w:sz w:val="20"/>
                <w:szCs w:val="20"/>
              </w:rPr>
            </w:pPr>
            <w:r w:rsidRPr="00B27976">
              <w:rPr>
                <w:rFonts w:ascii="Times New Roman" w:eastAsia="Times New Roman" w:hAnsi="Times New Roman" w:cs="Times New Roman"/>
                <w:sz w:val="20"/>
                <w:szCs w:val="20"/>
                <w:lang w:eastAsia="pt-BR"/>
              </w:rPr>
              <w:t xml:space="preserve">LEITE UHT SEM LACTOSE: Leite semidesnatado, enzima lactase, estabilizantes: monofosfato de sódio, difosfato de sódio, trifosfato de sódio e citrato de sódio. </w:t>
            </w:r>
            <w:r w:rsidRPr="00B27976">
              <w:rPr>
                <w:rFonts w:ascii="Times New Roman" w:eastAsia="Times New Roman" w:hAnsi="Times New Roman" w:cs="Times New Roman"/>
                <w:sz w:val="20"/>
                <w:szCs w:val="20"/>
                <w:lang w:eastAsia="pt-BR"/>
              </w:rPr>
              <w:lastRenderedPageBreak/>
              <w:t>Embalagem primária TETRA PAK com peso líquido de 1 litro. Devem constar claramente as seguintes informações: Registro no Ministério da Agricultura, Pecuária e Abastecimento (MAPA), apresentar SIF, ingredientes, data de fabricação, lote, validade e informações nutricionais. O produto deve apresentar prazo de validade mínimo de 4 (seis) meses na data da entrega. Produtos em desconformidade qualitativa e, de acordo com o descrito no termo de referência, SERÃO RECUSADOS.</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1A5D1CF8" w14:textId="77777777" w:rsidR="007D11BB" w:rsidRPr="00B27976" w:rsidRDefault="007D11BB" w:rsidP="00B27976">
            <w:pPr>
              <w:ind w:firstLine="0"/>
              <w:jc w:val="center"/>
              <w:rPr>
                <w:rFonts w:ascii="Times New Roman" w:hAnsi="Times New Roman" w:cs="Times New Roman"/>
                <w:sz w:val="20"/>
                <w:szCs w:val="20"/>
              </w:rPr>
            </w:pPr>
            <w:r w:rsidRPr="00B27976">
              <w:rPr>
                <w:rFonts w:ascii="Times New Roman" w:hAnsi="Times New Roman" w:cs="Times New Roman"/>
                <w:sz w:val="20"/>
                <w:szCs w:val="20"/>
              </w:rPr>
              <w:lastRenderedPageBreak/>
              <w:t>Unidades</w:t>
            </w:r>
          </w:p>
        </w:tc>
        <w:tc>
          <w:tcPr>
            <w:tcW w:w="1097"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012D2838" w14:textId="77777777" w:rsidR="007D11BB" w:rsidRPr="00B27976" w:rsidRDefault="007D11BB" w:rsidP="00B27976">
            <w:pPr>
              <w:ind w:firstLine="0"/>
              <w:jc w:val="center"/>
              <w:rPr>
                <w:rFonts w:ascii="Times New Roman" w:hAnsi="Times New Roman" w:cs="Times New Roman"/>
                <w:sz w:val="20"/>
                <w:szCs w:val="20"/>
              </w:rPr>
            </w:pPr>
            <w:r w:rsidRPr="00B27976">
              <w:rPr>
                <w:rFonts w:ascii="Times New Roman" w:hAnsi="Times New Roman" w:cs="Times New Roman"/>
                <w:sz w:val="20"/>
                <w:szCs w:val="20"/>
              </w:rPr>
              <w:t>500</w:t>
            </w:r>
          </w:p>
        </w:tc>
      </w:tr>
      <w:tr w:rsidR="007D11BB" w:rsidRPr="00B27976" w14:paraId="4E9C85B3" w14:textId="77777777" w:rsidTr="007D11BB">
        <w:trPr>
          <w:trHeight w:val="227"/>
        </w:trPr>
        <w:tc>
          <w:tcPr>
            <w:tcW w:w="74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2EAF07CA"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36</w:t>
            </w:r>
          </w:p>
        </w:tc>
        <w:tc>
          <w:tcPr>
            <w:tcW w:w="68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0BCAA9DA" w14:textId="77777777" w:rsidR="007D11BB" w:rsidRPr="00B27976" w:rsidRDefault="007D11BB" w:rsidP="00B27976">
            <w:pPr>
              <w:ind w:firstLine="0"/>
              <w:rPr>
                <w:rFonts w:ascii="Times New Roman" w:hAnsi="Times New Roman" w:cs="Times New Roman"/>
                <w:sz w:val="20"/>
                <w:szCs w:val="20"/>
              </w:rPr>
            </w:pPr>
            <w:r w:rsidRPr="00B27976">
              <w:rPr>
                <w:rFonts w:ascii="Times New Roman" w:eastAsia="Times New Roman" w:hAnsi="Times New Roman" w:cs="Times New Roman"/>
                <w:sz w:val="20"/>
                <w:szCs w:val="20"/>
                <w:lang w:eastAsia="pt-BR"/>
              </w:rPr>
              <w:t>MAÇÃ NACIONAL: In natura, apresentando grau de maturação que permita/suporta manipulação, o transporte e a conservação em condições adequadas para o consumo. Tamanho bem definidas, de coloração uniforme, lisa, seca, limpa, aspecto de firme, nova, sem partes moles, sem rachaduras ou machucadas. Com ausência de sujidades, parasitos e larvas, sem danos causados por pragas, de acordo com a resolução 12/78 da CNNPA.</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78E2BF06" w14:textId="77777777" w:rsidR="007D11BB" w:rsidRPr="00B27976" w:rsidRDefault="007D11BB" w:rsidP="00B27976">
            <w:pPr>
              <w:ind w:firstLine="0"/>
              <w:jc w:val="center"/>
              <w:rPr>
                <w:rFonts w:ascii="Times New Roman" w:hAnsi="Times New Roman" w:cs="Times New Roman"/>
                <w:sz w:val="20"/>
                <w:szCs w:val="20"/>
              </w:rPr>
            </w:pPr>
            <w:r w:rsidRPr="00B27976">
              <w:rPr>
                <w:rFonts w:ascii="Times New Roman" w:hAnsi="Times New Roman" w:cs="Times New Roman"/>
                <w:sz w:val="20"/>
                <w:szCs w:val="20"/>
              </w:rPr>
              <w:t>Quilogramas</w:t>
            </w:r>
          </w:p>
        </w:tc>
        <w:tc>
          <w:tcPr>
            <w:tcW w:w="1097"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2DC7372D" w14:textId="77777777" w:rsidR="007D11BB" w:rsidRPr="00B27976" w:rsidRDefault="007D11BB" w:rsidP="00B27976">
            <w:pPr>
              <w:ind w:firstLine="0"/>
              <w:jc w:val="center"/>
              <w:rPr>
                <w:rFonts w:ascii="Times New Roman" w:hAnsi="Times New Roman" w:cs="Times New Roman"/>
                <w:sz w:val="20"/>
                <w:szCs w:val="20"/>
              </w:rPr>
            </w:pPr>
            <w:r w:rsidRPr="00B27976">
              <w:rPr>
                <w:rFonts w:ascii="Times New Roman" w:hAnsi="Times New Roman" w:cs="Times New Roman"/>
                <w:sz w:val="20"/>
                <w:szCs w:val="20"/>
              </w:rPr>
              <w:t>5.000</w:t>
            </w:r>
          </w:p>
        </w:tc>
      </w:tr>
      <w:tr w:rsidR="007D11BB" w:rsidRPr="00B27976" w14:paraId="73206D5B" w14:textId="77777777" w:rsidTr="007D11BB">
        <w:trPr>
          <w:trHeight w:val="227"/>
        </w:trPr>
        <w:tc>
          <w:tcPr>
            <w:tcW w:w="74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65C20163"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37</w:t>
            </w:r>
          </w:p>
        </w:tc>
        <w:tc>
          <w:tcPr>
            <w:tcW w:w="68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5EBC193E" w14:textId="77777777" w:rsidR="007D11BB" w:rsidRPr="00B27976" w:rsidRDefault="007D11BB" w:rsidP="00B27976">
            <w:pPr>
              <w:ind w:firstLine="0"/>
              <w:rPr>
                <w:rFonts w:ascii="Times New Roman" w:hAnsi="Times New Roman" w:cs="Times New Roman"/>
                <w:sz w:val="20"/>
                <w:szCs w:val="20"/>
              </w:rPr>
            </w:pPr>
            <w:r w:rsidRPr="00B27976">
              <w:rPr>
                <w:rFonts w:ascii="Times New Roman" w:eastAsia="Times New Roman" w:hAnsi="Times New Roman" w:cs="Times New Roman"/>
                <w:sz w:val="20"/>
                <w:szCs w:val="20"/>
                <w:lang w:eastAsia="pt-BR"/>
              </w:rPr>
              <w:t>MACARRÃO ESPAGUETE: Características do produto: tipo espaguete, à base de trigo. Padrões de qualidade: deverão atender a legislação sanitária vigente, observando as boas práticas de fabricação. Análise da rotulagem: deve obedecer a legislação de alimentos preconizada pela ANVISA. Embalagem primária: pacotes plásticos de 500g em fardos de 10 kg e validade de no mínimo 6 meses após a data de entrega.</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71213709" w14:textId="77777777" w:rsidR="007D11BB" w:rsidRPr="00B27976" w:rsidRDefault="007D11BB" w:rsidP="00B27976">
            <w:pPr>
              <w:ind w:firstLine="0"/>
              <w:jc w:val="center"/>
              <w:rPr>
                <w:rFonts w:ascii="Times New Roman" w:hAnsi="Times New Roman" w:cs="Times New Roman"/>
                <w:sz w:val="20"/>
                <w:szCs w:val="20"/>
              </w:rPr>
            </w:pPr>
            <w:r w:rsidRPr="00B27976">
              <w:rPr>
                <w:rFonts w:ascii="Times New Roman" w:hAnsi="Times New Roman" w:cs="Times New Roman"/>
                <w:sz w:val="20"/>
                <w:szCs w:val="20"/>
              </w:rPr>
              <w:t>Pacotes</w:t>
            </w:r>
          </w:p>
        </w:tc>
        <w:tc>
          <w:tcPr>
            <w:tcW w:w="1097"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22495A78" w14:textId="77777777" w:rsidR="007D11BB" w:rsidRPr="00B27976" w:rsidRDefault="007D11BB" w:rsidP="00B27976">
            <w:pPr>
              <w:ind w:firstLine="0"/>
              <w:jc w:val="center"/>
              <w:rPr>
                <w:rFonts w:ascii="Times New Roman" w:hAnsi="Times New Roman" w:cs="Times New Roman"/>
                <w:sz w:val="20"/>
                <w:szCs w:val="20"/>
              </w:rPr>
            </w:pPr>
            <w:r w:rsidRPr="00B27976">
              <w:rPr>
                <w:rFonts w:ascii="Times New Roman" w:hAnsi="Times New Roman" w:cs="Times New Roman"/>
                <w:sz w:val="20"/>
                <w:szCs w:val="20"/>
              </w:rPr>
              <w:t>8.000</w:t>
            </w:r>
          </w:p>
        </w:tc>
      </w:tr>
      <w:tr w:rsidR="007D11BB" w:rsidRPr="00B27976" w14:paraId="2DF687BB" w14:textId="77777777" w:rsidTr="007D11BB">
        <w:trPr>
          <w:trHeight w:val="227"/>
        </w:trPr>
        <w:tc>
          <w:tcPr>
            <w:tcW w:w="74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3E102C00"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38</w:t>
            </w:r>
          </w:p>
        </w:tc>
        <w:tc>
          <w:tcPr>
            <w:tcW w:w="68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0D74E43B" w14:textId="77777777" w:rsidR="007D11BB" w:rsidRPr="00B27976" w:rsidRDefault="007D11BB" w:rsidP="00B27976">
            <w:pPr>
              <w:ind w:firstLine="0"/>
              <w:rPr>
                <w:rFonts w:ascii="Times New Roman" w:hAnsi="Times New Roman" w:cs="Times New Roman"/>
                <w:sz w:val="20"/>
                <w:szCs w:val="20"/>
              </w:rPr>
            </w:pPr>
            <w:r w:rsidRPr="00B27976">
              <w:rPr>
                <w:rFonts w:ascii="Times New Roman" w:eastAsia="Times New Roman" w:hAnsi="Times New Roman" w:cs="Times New Roman"/>
                <w:sz w:val="20"/>
                <w:szCs w:val="20"/>
                <w:lang w:eastAsia="pt-BR"/>
              </w:rPr>
              <w:t>MACARRÃO PARAFUSO: Características do produto: tipo parafuso, à base de trigo. Padrões de qualidade: deverão atender a legislação sanitária vigente, observando as boas práticas de fabricação. Análise da rotulagem: deve obedecer a legislação de alimentos preconizada pela ANVISA. Embalagem primária: pacotes plásticos de 500g em fardos de 10 kg e validade de no mínimo 6 meses após a data de entrega.</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586451F2" w14:textId="77777777" w:rsidR="007D11BB" w:rsidRPr="00B27976" w:rsidRDefault="007D11BB" w:rsidP="00B27976">
            <w:pPr>
              <w:ind w:firstLine="0"/>
              <w:jc w:val="center"/>
              <w:rPr>
                <w:rFonts w:ascii="Times New Roman" w:hAnsi="Times New Roman" w:cs="Times New Roman"/>
                <w:sz w:val="20"/>
                <w:szCs w:val="20"/>
              </w:rPr>
            </w:pPr>
            <w:r w:rsidRPr="00B27976">
              <w:rPr>
                <w:rFonts w:ascii="Times New Roman" w:hAnsi="Times New Roman" w:cs="Times New Roman"/>
                <w:sz w:val="20"/>
                <w:szCs w:val="20"/>
              </w:rPr>
              <w:t>Pacotes</w:t>
            </w:r>
          </w:p>
        </w:tc>
        <w:tc>
          <w:tcPr>
            <w:tcW w:w="1097"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1BA898B1" w14:textId="77777777" w:rsidR="007D11BB" w:rsidRPr="00B27976" w:rsidRDefault="007D11BB" w:rsidP="00B27976">
            <w:pPr>
              <w:ind w:firstLine="0"/>
              <w:jc w:val="center"/>
              <w:rPr>
                <w:rFonts w:ascii="Times New Roman" w:hAnsi="Times New Roman" w:cs="Times New Roman"/>
                <w:sz w:val="20"/>
                <w:szCs w:val="20"/>
              </w:rPr>
            </w:pPr>
            <w:r w:rsidRPr="00B27976">
              <w:rPr>
                <w:rFonts w:ascii="Times New Roman" w:hAnsi="Times New Roman" w:cs="Times New Roman"/>
                <w:sz w:val="20"/>
                <w:szCs w:val="20"/>
              </w:rPr>
              <w:t>8.000</w:t>
            </w:r>
          </w:p>
        </w:tc>
      </w:tr>
      <w:tr w:rsidR="007D11BB" w:rsidRPr="00B27976" w14:paraId="1F5E01D3" w14:textId="77777777" w:rsidTr="007D11BB">
        <w:trPr>
          <w:trHeight w:val="227"/>
        </w:trPr>
        <w:tc>
          <w:tcPr>
            <w:tcW w:w="74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65C1EB12"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39</w:t>
            </w:r>
          </w:p>
        </w:tc>
        <w:tc>
          <w:tcPr>
            <w:tcW w:w="68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5B63FF15" w14:textId="77777777" w:rsidR="007D11BB" w:rsidRPr="00B27976" w:rsidRDefault="007D11BB" w:rsidP="00B27976">
            <w:pPr>
              <w:ind w:firstLine="0"/>
              <w:rPr>
                <w:rFonts w:ascii="Times New Roman" w:hAnsi="Times New Roman" w:cs="Times New Roman"/>
                <w:sz w:val="20"/>
                <w:szCs w:val="20"/>
              </w:rPr>
            </w:pPr>
            <w:r w:rsidRPr="00B27976">
              <w:rPr>
                <w:rFonts w:ascii="Times New Roman" w:eastAsia="Times New Roman" w:hAnsi="Times New Roman" w:cs="Times New Roman"/>
                <w:sz w:val="20"/>
                <w:szCs w:val="20"/>
                <w:lang w:eastAsia="pt-BR"/>
              </w:rPr>
              <w:t>MARGARINA: Características do produto: produto a base de gordura vegetal contendo sal, ZERO GORDURA TRANS. Padrões de qualidade: deverão atender a legislação sanitária vigente, observando as boas práticas de fabricação. Análise da rotulagem: deve obedecer a legislação de alimentos preconizada pela ANVISA. Embalagem primária: potes plásticos atóxicos de 250g, com proteção interna. Com data de fabricação e data de validade de no mínimo 4 meses após a data de entrega.</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263DB7E6" w14:textId="77777777" w:rsidR="007D11BB" w:rsidRPr="00B27976" w:rsidRDefault="007D11BB" w:rsidP="00B27976">
            <w:pPr>
              <w:ind w:firstLine="0"/>
              <w:jc w:val="center"/>
              <w:rPr>
                <w:rFonts w:ascii="Times New Roman" w:hAnsi="Times New Roman" w:cs="Times New Roman"/>
                <w:sz w:val="20"/>
                <w:szCs w:val="20"/>
              </w:rPr>
            </w:pPr>
            <w:r w:rsidRPr="00B27976">
              <w:rPr>
                <w:rFonts w:ascii="Times New Roman" w:hAnsi="Times New Roman" w:cs="Times New Roman"/>
                <w:sz w:val="20"/>
                <w:szCs w:val="20"/>
              </w:rPr>
              <w:t>Unidades</w:t>
            </w:r>
          </w:p>
        </w:tc>
        <w:tc>
          <w:tcPr>
            <w:tcW w:w="1097"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28C4C248" w14:textId="77777777" w:rsidR="007D11BB" w:rsidRPr="00B27976" w:rsidRDefault="007D11BB" w:rsidP="00B27976">
            <w:pPr>
              <w:ind w:firstLine="0"/>
              <w:jc w:val="center"/>
              <w:rPr>
                <w:rFonts w:ascii="Times New Roman" w:hAnsi="Times New Roman" w:cs="Times New Roman"/>
                <w:sz w:val="20"/>
                <w:szCs w:val="20"/>
              </w:rPr>
            </w:pPr>
            <w:r w:rsidRPr="00B27976">
              <w:rPr>
                <w:rFonts w:ascii="Times New Roman" w:hAnsi="Times New Roman" w:cs="Times New Roman"/>
                <w:sz w:val="20"/>
                <w:szCs w:val="20"/>
              </w:rPr>
              <w:t>1.000</w:t>
            </w:r>
          </w:p>
        </w:tc>
      </w:tr>
      <w:tr w:rsidR="007D11BB" w:rsidRPr="00B27976" w14:paraId="3FEB2326" w14:textId="77777777" w:rsidTr="007D11BB">
        <w:trPr>
          <w:trHeight w:val="227"/>
        </w:trPr>
        <w:tc>
          <w:tcPr>
            <w:tcW w:w="74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7478C1EF"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40</w:t>
            </w:r>
          </w:p>
        </w:tc>
        <w:tc>
          <w:tcPr>
            <w:tcW w:w="68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57B4D633" w14:textId="77777777" w:rsidR="007D11BB" w:rsidRPr="00B27976" w:rsidRDefault="007D11BB" w:rsidP="00B27976">
            <w:pPr>
              <w:ind w:firstLine="0"/>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MASSA DE TAPIOCA: Goma de 1ª qualidade, embalagem primária saco transparente, atóxica de 1kg, acondicionada em embalagem original do fabricante do produto, com rotulagem de acordo com as normas da ANVISA.</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4F8A3D6A"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hAnsi="Times New Roman" w:cs="Times New Roman"/>
                <w:sz w:val="20"/>
                <w:szCs w:val="20"/>
              </w:rPr>
              <w:t>Quilogramas</w:t>
            </w:r>
          </w:p>
        </w:tc>
        <w:tc>
          <w:tcPr>
            <w:tcW w:w="1097"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0562F203"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hAnsi="Times New Roman" w:cs="Times New Roman"/>
                <w:sz w:val="20"/>
                <w:szCs w:val="20"/>
              </w:rPr>
              <w:t>1.000</w:t>
            </w:r>
          </w:p>
        </w:tc>
      </w:tr>
      <w:tr w:rsidR="007D11BB" w:rsidRPr="00B27976" w14:paraId="60C3980A" w14:textId="77777777" w:rsidTr="007D11BB">
        <w:trPr>
          <w:trHeight w:val="227"/>
        </w:trPr>
        <w:tc>
          <w:tcPr>
            <w:tcW w:w="74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3AB03C47"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41</w:t>
            </w:r>
          </w:p>
        </w:tc>
        <w:tc>
          <w:tcPr>
            <w:tcW w:w="68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1605309C" w14:textId="77777777" w:rsidR="007D11BB" w:rsidRPr="00B27976" w:rsidRDefault="007D11BB" w:rsidP="00B27976">
            <w:pPr>
              <w:ind w:firstLine="0"/>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MELÃO: de primeira, in natura, tipo amarelo, apresentando grau de maturação tal que lhe permita suportar a manipulação, o transporte e a conservação em condições adequadas para o consumo. com ausência de sujidades, parasitas e larvas, de acordo com a resolução 12/78 da CNNPA.</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602688B7"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hAnsi="Times New Roman" w:cs="Times New Roman"/>
                <w:sz w:val="20"/>
                <w:szCs w:val="20"/>
              </w:rPr>
              <w:t>Quilogramas</w:t>
            </w:r>
          </w:p>
        </w:tc>
        <w:tc>
          <w:tcPr>
            <w:tcW w:w="1097"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4157CF97"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hAnsi="Times New Roman" w:cs="Times New Roman"/>
                <w:sz w:val="20"/>
                <w:szCs w:val="20"/>
              </w:rPr>
              <w:t>3.000</w:t>
            </w:r>
          </w:p>
        </w:tc>
      </w:tr>
      <w:tr w:rsidR="007D11BB" w:rsidRPr="00B27976" w14:paraId="2B9CF2D5" w14:textId="77777777" w:rsidTr="007D11BB">
        <w:trPr>
          <w:trHeight w:val="227"/>
        </w:trPr>
        <w:tc>
          <w:tcPr>
            <w:tcW w:w="74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4AAC9CB6"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42</w:t>
            </w:r>
          </w:p>
        </w:tc>
        <w:tc>
          <w:tcPr>
            <w:tcW w:w="68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5B04CD3B" w14:textId="77777777" w:rsidR="007D11BB" w:rsidRPr="00B27976" w:rsidRDefault="007D11BB" w:rsidP="00B27976">
            <w:pPr>
              <w:ind w:firstLine="0"/>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MILHO DESOLHADO: Características do produto: produto da classe amarela tipo duro, 100% milho. Padrões de qualidade: deverão atender a legislação sanitária vigente, observando as boas práticas de fabricação. Análise da rotulagem: deve obedecer a legislação de alimentos preconizada pela ANVISA. Embalagem primária: pacotes plásticos, transparentes de 500g. Com data de fabricação e data de validade de no mínimo 3 meses após a data da entrega.</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6242257A"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hAnsi="Times New Roman" w:cs="Times New Roman"/>
                <w:sz w:val="20"/>
                <w:szCs w:val="20"/>
              </w:rPr>
              <w:t>Pacotes</w:t>
            </w:r>
          </w:p>
        </w:tc>
        <w:tc>
          <w:tcPr>
            <w:tcW w:w="1097"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1EA49961"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hAnsi="Times New Roman" w:cs="Times New Roman"/>
                <w:sz w:val="20"/>
                <w:szCs w:val="20"/>
              </w:rPr>
              <w:t>6.000</w:t>
            </w:r>
          </w:p>
        </w:tc>
      </w:tr>
      <w:tr w:rsidR="007D11BB" w:rsidRPr="00B27976" w14:paraId="697E0411" w14:textId="77777777" w:rsidTr="007D11BB">
        <w:trPr>
          <w:trHeight w:val="227"/>
        </w:trPr>
        <w:tc>
          <w:tcPr>
            <w:tcW w:w="74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3F1CB1FE"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43</w:t>
            </w:r>
          </w:p>
        </w:tc>
        <w:tc>
          <w:tcPr>
            <w:tcW w:w="68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4AE5243B" w14:textId="77777777" w:rsidR="007D11BB" w:rsidRPr="00B27976" w:rsidRDefault="007D11BB" w:rsidP="00B27976">
            <w:pPr>
              <w:ind w:firstLine="0"/>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ÓLEO VEGETAL: Características do produto: refinado, a base de soja. Padrões de qualidade: deverão atender a legislação sanitária vigente, observando as boas práticas de fabricação. Análise da rotulagem: deve obedecer a legislação de alimentos preconizada pela ANVISA. Embalagem primária: embalagem de polietileno de 900 ml em caixas com 20 unidades.</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53ABC5CC"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hAnsi="Times New Roman" w:cs="Times New Roman"/>
                <w:sz w:val="20"/>
                <w:szCs w:val="20"/>
              </w:rPr>
              <w:t>Unidades</w:t>
            </w:r>
          </w:p>
        </w:tc>
        <w:tc>
          <w:tcPr>
            <w:tcW w:w="1097"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7FCFFF31"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hAnsi="Times New Roman" w:cs="Times New Roman"/>
                <w:sz w:val="20"/>
                <w:szCs w:val="20"/>
              </w:rPr>
              <w:t>3.500</w:t>
            </w:r>
          </w:p>
        </w:tc>
      </w:tr>
      <w:tr w:rsidR="007D11BB" w:rsidRPr="00B27976" w14:paraId="1F55B09D" w14:textId="77777777" w:rsidTr="007D11BB">
        <w:trPr>
          <w:trHeight w:val="227"/>
        </w:trPr>
        <w:tc>
          <w:tcPr>
            <w:tcW w:w="74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226EF764"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44</w:t>
            </w:r>
          </w:p>
        </w:tc>
        <w:tc>
          <w:tcPr>
            <w:tcW w:w="68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16156A6F" w14:textId="77777777" w:rsidR="007D11BB" w:rsidRPr="00B27976" w:rsidRDefault="007D11BB" w:rsidP="00B27976">
            <w:pPr>
              <w:pStyle w:val="TableParagraph"/>
              <w:spacing w:before="7"/>
              <w:ind w:left="11"/>
              <w:rPr>
                <w:sz w:val="20"/>
                <w:szCs w:val="20"/>
              </w:rPr>
            </w:pPr>
            <w:r w:rsidRPr="00B27976">
              <w:rPr>
                <w:sz w:val="20"/>
                <w:szCs w:val="20"/>
              </w:rPr>
              <w:t xml:space="preserve">OVO DE GALINHA: tipo extra, classe A, branco, embalagem com 30 unidades, com dados de identificação do produto, marca do fabricante e prazo de validade. </w:t>
            </w:r>
            <w:r w:rsidRPr="00B27976">
              <w:rPr>
                <w:sz w:val="20"/>
                <w:szCs w:val="20"/>
              </w:rPr>
              <w:lastRenderedPageBreak/>
              <w:t>Com ausência de sujidades, registro do Ministério da Agricultura e/ou Ministério da Saúde, de acordo com a resolução nº 12/78 da CNNPA.</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4EA0D327"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hAnsi="Times New Roman" w:cs="Times New Roman"/>
                <w:sz w:val="20"/>
                <w:szCs w:val="20"/>
              </w:rPr>
              <w:lastRenderedPageBreak/>
              <w:t>BANDEIJAS</w:t>
            </w:r>
          </w:p>
        </w:tc>
        <w:tc>
          <w:tcPr>
            <w:tcW w:w="1097"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0AD16D2B"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hAnsi="Times New Roman" w:cs="Times New Roman"/>
                <w:sz w:val="20"/>
                <w:szCs w:val="20"/>
              </w:rPr>
              <w:t>4.000</w:t>
            </w:r>
          </w:p>
        </w:tc>
      </w:tr>
      <w:tr w:rsidR="007D11BB" w:rsidRPr="00B27976" w14:paraId="7D6E4310" w14:textId="77777777" w:rsidTr="007D11BB">
        <w:trPr>
          <w:trHeight w:val="227"/>
        </w:trPr>
        <w:tc>
          <w:tcPr>
            <w:tcW w:w="74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35652E09"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45</w:t>
            </w:r>
          </w:p>
        </w:tc>
        <w:tc>
          <w:tcPr>
            <w:tcW w:w="68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05A3CF30" w14:textId="77777777" w:rsidR="007D11BB" w:rsidRPr="00B27976" w:rsidRDefault="007D11BB" w:rsidP="00B27976">
            <w:pPr>
              <w:ind w:firstLine="0"/>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PÃO FRANCÊS: Tipo francês, TAMANHO GRANDE (50G), produzido de acordo com as normas de Boas Práticas de Fabricação. O produto deve estar embalado em sacos plásticos transparentes. Devem constar claramente as seguintes informações: Todas as informações do fabricante com respectivos contatos de serviço ao consumidor, ingredientes, data de fabricação, lote e validade. Produtos em desconformidade qualitativa e, de acordo com o descrito no termo de referência, SERÃO RECUSADOS.</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78501596"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hAnsi="Times New Roman" w:cs="Times New Roman"/>
                <w:sz w:val="20"/>
                <w:szCs w:val="20"/>
              </w:rPr>
              <w:t>Quilogramas</w:t>
            </w:r>
          </w:p>
        </w:tc>
        <w:tc>
          <w:tcPr>
            <w:tcW w:w="1097"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335921B1"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hAnsi="Times New Roman" w:cs="Times New Roman"/>
                <w:sz w:val="20"/>
                <w:szCs w:val="20"/>
              </w:rPr>
              <w:t>3.000</w:t>
            </w:r>
          </w:p>
        </w:tc>
      </w:tr>
      <w:tr w:rsidR="007D11BB" w:rsidRPr="00B27976" w14:paraId="16FC4C60" w14:textId="77777777" w:rsidTr="007D11BB">
        <w:trPr>
          <w:trHeight w:val="227"/>
        </w:trPr>
        <w:tc>
          <w:tcPr>
            <w:tcW w:w="74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0A0FACC2"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46</w:t>
            </w:r>
          </w:p>
        </w:tc>
        <w:tc>
          <w:tcPr>
            <w:tcW w:w="68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16635057" w14:textId="77777777" w:rsidR="007D11BB" w:rsidRPr="00B27976" w:rsidRDefault="007D11BB" w:rsidP="00B27976">
            <w:pPr>
              <w:ind w:firstLine="0"/>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PÃO SEDA: Tipo seda, TAMANHO GRANDE (50G), produzido de acordo com as normas de Boas Práticas de Fabricação. O produto deve estar embalado em sacos plásticos transparentes. Devem constar claramente as seguintes informações: Todas as informações do fabricante com respectivos contatos de serviço ao consumidor, ingredientes, data de fabricação, lote e validade. Produtos em desconformidade qualitativa e, de acordo com o descrito no termo de referência, SERÃO RECUSADOS.</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7B0DE67B"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hAnsi="Times New Roman" w:cs="Times New Roman"/>
                <w:sz w:val="20"/>
                <w:szCs w:val="20"/>
              </w:rPr>
              <w:t>Quilogramas</w:t>
            </w:r>
          </w:p>
        </w:tc>
        <w:tc>
          <w:tcPr>
            <w:tcW w:w="1097"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5F4FE475"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hAnsi="Times New Roman" w:cs="Times New Roman"/>
                <w:sz w:val="20"/>
                <w:szCs w:val="20"/>
              </w:rPr>
              <w:t>3.000</w:t>
            </w:r>
          </w:p>
        </w:tc>
      </w:tr>
      <w:tr w:rsidR="007D11BB" w:rsidRPr="00B27976" w14:paraId="4A097AB5" w14:textId="77777777" w:rsidTr="007D11BB">
        <w:trPr>
          <w:trHeight w:val="227"/>
        </w:trPr>
        <w:tc>
          <w:tcPr>
            <w:tcW w:w="74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680AB99E"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47</w:t>
            </w:r>
          </w:p>
        </w:tc>
        <w:tc>
          <w:tcPr>
            <w:tcW w:w="68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7E7FCBD2" w14:textId="77777777" w:rsidR="007D11BB" w:rsidRPr="00B27976" w:rsidRDefault="007D11BB" w:rsidP="00B27976">
            <w:pPr>
              <w:ind w:firstLine="0"/>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POLPA DE FRUTAS SABOR ACEROLA: obtido a partir de frutas, contendo líquido pasteurizado, ausente de substâncias estranhas, produto congelado, não fermentado e sem conservantes. Acondicionado em embalagem primária plástica transparente atóxica de 1Kg, com as informações nutricionais, data de fabricação, validade e identificação do lote. Processada de acordo com as normas do Ministério da Agricultura.</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07BB26F0"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hAnsi="Times New Roman" w:cs="Times New Roman"/>
                <w:sz w:val="20"/>
                <w:szCs w:val="20"/>
              </w:rPr>
              <w:t>Quilogramas</w:t>
            </w:r>
          </w:p>
        </w:tc>
        <w:tc>
          <w:tcPr>
            <w:tcW w:w="1097"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31D16B2D"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hAnsi="Times New Roman" w:cs="Times New Roman"/>
                <w:sz w:val="20"/>
                <w:szCs w:val="20"/>
              </w:rPr>
              <w:t>500</w:t>
            </w:r>
          </w:p>
        </w:tc>
      </w:tr>
      <w:tr w:rsidR="007D11BB" w:rsidRPr="00B27976" w14:paraId="590CD50B" w14:textId="77777777" w:rsidTr="007D11BB">
        <w:trPr>
          <w:trHeight w:val="227"/>
        </w:trPr>
        <w:tc>
          <w:tcPr>
            <w:tcW w:w="74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68B55807"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48</w:t>
            </w:r>
          </w:p>
        </w:tc>
        <w:tc>
          <w:tcPr>
            <w:tcW w:w="68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0FFF026D" w14:textId="77777777" w:rsidR="007D11BB" w:rsidRPr="00B27976" w:rsidRDefault="007D11BB" w:rsidP="00B27976">
            <w:pPr>
              <w:ind w:firstLine="0"/>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POLPA DE FRUTAS SABOR GOIABA: obtido a partir de frutas, contendo líquido pasteurizado, ausente de substâncias estranhas, produto congelado, não fermentado e sem conservantes. Acondicionado em embalagem primária plástica transparente atóxica de 1kg, com as informações nutricionais, data de fabricação, validade e identificação do lote. Processada de acordo com as normas do Ministério da Agricultura.</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450CC911"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hAnsi="Times New Roman" w:cs="Times New Roman"/>
                <w:sz w:val="20"/>
                <w:szCs w:val="20"/>
              </w:rPr>
              <w:t>Quilogramas</w:t>
            </w:r>
          </w:p>
        </w:tc>
        <w:tc>
          <w:tcPr>
            <w:tcW w:w="1097"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168A773B"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hAnsi="Times New Roman" w:cs="Times New Roman"/>
                <w:sz w:val="20"/>
                <w:szCs w:val="20"/>
              </w:rPr>
              <w:t>500</w:t>
            </w:r>
          </w:p>
        </w:tc>
      </w:tr>
      <w:tr w:rsidR="007D11BB" w:rsidRPr="00B27976" w14:paraId="7D9514CF" w14:textId="77777777" w:rsidTr="007D11BB">
        <w:trPr>
          <w:trHeight w:val="227"/>
        </w:trPr>
        <w:tc>
          <w:tcPr>
            <w:tcW w:w="74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5C55F331"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49</w:t>
            </w:r>
          </w:p>
        </w:tc>
        <w:tc>
          <w:tcPr>
            <w:tcW w:w="68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685F83BA" w14:textId="77777777" w:rsidR="007D11BB" w:rsidRPr="00B27976" w:rsidRDefault="007D11BB" w:rsidP="00B27976">
            <w:pPr>
              <w:ind w:firstLine="0"/>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 xml:space="preserve">POLPA DE FRUTAS SABOR MANGA: </w:t>
            </w:r>
            <w:proofErr w:type="spellStart"/>
            <w:r w:rsidRPr="00B27976">
              <w:rPr>
                <w:rFonts w:ascii="Times New Roman" w:eastAsia="Times New Roman" w:hAnsi="Times New Roman" w:cs="Times New Roman"/>
                <w:sz w:val="20"/>
                <w:szCs w:val="20"/>
                <w:lang w:eastAsia="pt-BR"/>
              </w:rPr>
              <w:t>btido</w:t>
            </w:r>
            <w:proofErr w:type="spellEnd"/>
            <w:r w:rsidRPr="00B27976">
              <w:rPr>
                <w:rFonts w:ascii="Times New Roman" w:eastAsia="Times New Roman" w:hAnsi="Times New Roman" w:cs="Times New Roman"/>
                <w:sz w:val="20"/>
                <w:szCs w:val="20"/>
                <w:lang w:eastAsia="pt-BR"/>
              </w:rPr>
              <w:t xml:space="preserve"> a partir de frutas, contendo líquido pasteurizado, ausente de substâncias estranhas, produto congelado, não fermentado e sem conservantes. Acondicionado em embalagem primária plástica transparente atóxica de 1kg, com as informações nutricionais, data de fabricação, validade e identificação do lote. Processada de acordo com as normas do Ministério da Agricultura.</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334D6A1C"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hAnsi="Times New Roman" w:cs="Times New Roman"/>
                <w:sz w:val="20"/>
                <w:szCs w:val="20"/>
              </w:rPr>
              <w:t>Quilogramas</w:t>
            </w:r>
          </w:p>
        </w:tc>
        <w:tc>
          <w:tcPr>
            <w:tcW w:w="1097"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3BEC9175"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hAnsi="Times New Roman" w:cs="Times New Roman"/>
                <w:sz w:val="20"/>
                <w:szCs w:val="20"/>
              </w:rPr>
              <w:t>500</w:t>
            </w:r>
          </w:p>
        </w:tc>
      </w:tr>
      <w:tr w:rsidR="007D11BB" w:rsidRPr="00B27976" w14:paraId="05E52DED" w14:textId="77777777" w:rsidTr="007D11BB">
        <w:trPr>
          <w:trHeight w:val="227"/>
        </w:trPr>
        <w:tc>
          <w:tcPr>
            <w:tcW w:w="74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5B4C4B33"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50</w:t>
            </w:r>
          </w:p>
        </w:tc>
        <w:tc>
          <w:tcPr>
            <w:tcW w:w="68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18EDC310" w14:textId="77777777" w:rsidR="007D11BB" w:rsidRPr="00B27976" w:rsidRDefault="007D11BB" w:rsidP="00B27976">
            <w:pPr>
              <w:ind w:firstLine="0"/>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POLPA DE FRUTAS SABOR MARACUJÁ: obtido a partir de frutas, contendo líquido pasteurizado, ausente de substâncias estranhas, produto congelado, não fermentado e sem conservantes. Acondicionado em embalagem primária plástica transparente atóxica de 1kg, com as informações nutricionais, data de fabricação, validade e identificação do lote. Processada de acordo com as normas do Ministério da Agricultura.</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746106FD"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hAnsi="Times New Roman" w:cs="Times New Roman"/>
                <w:sz w:val="20"/>
                <w:szCs w:val="20"/>
              </w:rPr>
              <w:t>Quilogramas</w:t>
            </w:r>
          </w:p>
        </w:tc>
        <w:tc>
          <w:tcPr>
            <w:tcW w:w="1097"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4956115E"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hAnsi="Times New Roman" w:cs="Times New Roman"/>
                <w:sz w:val="20"/>
                <w:szCs w:val="20"/>
              </w:rPr>
              <w:t>200</w:t>
            </w:r>
          </w:p>
        </w:tc>
      </w:tr>
      <w:tr w:rsidR="007D11BB" w:rsidRPr="00B27976" w14:paraId="6EFEA815" w14:textId="77777777" w:rsidTr="007D11BB">
        <w:trPr>
          <w:trHeight w:val="227"/>
        </w:trPr>
        <w:tc>
          <w:tcPr>
            <w:tcW w:w="74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441F8A5B"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51</w:t>
            </w:r>
          </w:p>
        </w:tc>
        <w:tc>
          <w:tcPr>
            <w:tcW w:w="68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090B93D0" w14:textId="77777777" w:rsidR="007D11BB" w:rsidRPr="00B27976" w:rsidRDefault="007D11BB" w:rsidP="00B27976">
            <w:pPr>
              <w:ind w:firstLine="0"/>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PROTEÍNA DE SOJA TEXTURIZADA: Características do produto: derivado da soja, texturizada, com sabor de carne. Padrões de qualidade: deverão atender a legislação sanitária vigente, observando as boas práticas de fabricação. Análise da rotulagem: deve obedecer a legislação de alimentos preconizada pela ANVISA. Embalagem primária: embalagem plástica, transparente de 400g em fardos de 15 kg. Com data de fabricação e validade de 12 meses.</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1C32425F"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hAnsi="Times New Roman" w:cs="Times New Roman"/>
                <w:sz w:val="20"/>
                <w:szCs w:val="20"/>
              </w:rPr>
              <w:t>Pacotes</w:t>
            </w:r>
          </w:p>
        </w:tc>
        <w:tc>
          <w:tcPr>
            <w:tcW w:w="1097"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4F28E5A4"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hAnsi="Times New Roman" w:cs="Times New Roman"/>
                <w:sz w:val="20"/>
                <w:szCs w:val="20"/>
              </w:rPr>
              <w:t>1.000</w:t>
            </w:r>
          </w:p>
        </w:tc>
      </w:tr>
      <w:tr w:rsidR="007D11BB" w:rsidRPr="00B27976" w14:paraId="71F93932" w14:textId="77777777" w:rsidTr="007D11BB">
        <w:trPr>
          <w:trHeight w:val="227"/>
        </w:trPr>
        <w:tc>
          <w:tcPr>
            <w:tcW w:w="74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3A830FDC"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52</w:t>
            </w:r>
          </w:p>
        </w:tc>
        <w:tc>
          <w:tcPr>
            <w:tcW w:w="68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510449DB" w14:textId="77777777" w:rsidR="007D11BB" w:rsidRPr="00B27976" w:rsidRDefault="007D11BB" w:rsidP="00B27976">
            <w:pPr>
              <w:pStyle w:val="TableParagraph"/>
              <w:ind w:left="16" w:right="-15"/>
              <w:rPr>
                <w:sz w:val="20"/>
                <w:szCs w:val="20"/>
              </w:rPr>
            </w:pPr>
            <w:r w:rsidRPr="00B27976">
              <w:rPr>
                <w:sz w:val="20"/>
                <w:szCs w:val="20"/>
              </w:rPr>
              <w:t xml:space="preserve">QUEIJO MUSSARELA FATIADO: Ingredientes: Leite pasteurizado, cloreto de sódio, cloreto de cálcio, coagulante e fermento lácteo. Embalagem à vácuo 200g. Devem constar claramente as seguintes informações: Registro no Ministério da Agricultura, Pecuária e Abastecimento (MAPA), apresentar SIF, ingredientes, data de fabricação, lote, validade e informações nutricionais. Produtos em desconformidade qualitativa e, de acordo com o descrito no termo de referência, </w:t>
            </w:r>
            <w:r w:rsidRPr="00B27976">
              <w:rPr>
                <w:sz w:val="20"/>
                <w:szCs w:val="20"/>
              </w:rPr>
              <w:lastRenderedPageBreak/>
              <w:t>SERÃO RECUSADOS.</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2C9235B8"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hAnsi="Times New Roman" w:cs="Times New Roman"/>
                <w:sz w:val="20"/>
                <w:szCs w:val="20"/>
              </w:rPr>
              <w:lastRenderedPageBreak/>
              <w:t>Pacotes</w:t>
            </w:r>
          </w:p>
        </w:tc>
        <w:tc>
          <w:tcPr>
            <w:tcW w:w="1097"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0023A18C"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hAnsi="Times New Roman" w:cs="Times New Roman"/>
                <w:sz w:val="20"/>
                <w:szCs w:val="20"/>
              </w:rPr>
              <w:t>1.000</w:t>
            </w:r>
          </w:p>
        </w:tc>
      </w:tr>
      <w:tr w:rsidR="007D11BB" w:rsidRPr="00B27976" w14:paraId="7779B887" w14:textId="77777777" w:rsidTr="007D11BB">
        <w:trPr>
          <w:trHeight w:val="227"/>
        </w:trPr>
        <w:tc>
          <w:tcPr>
            <w:tcW w:w="74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01141BFF"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53</w:t>
            </w:r>
          </w:p>
        </w:tc>
        <w:tc>
          <w:tcPr>
            <w:tcW w:w="68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7B82A5A1" w14:textId="77777777" w:rsidR="007D11BB" w:rsidRPr="00B27976" w:rsidRDefault="007D11BB" w:rsidP="00B27976">
            <w:pPr>
              <w:ind w:firstLine="0"/>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SAL REFINADO: Características do produto: produto de origem marinha, iodado e refinado. Padrões de qualidade: deverão atender a legislação sanitária vigente, observando as boas práticas de fabricação. Análise da rotulagem: deve obedecer a legislação de alimentos preconizada pela ANVISA. Embalagem primária: saco plástico atóxico de 1kg. Com data de fabricação e data de validade de no mínimo 6 meses após a data de entrega.</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5E1900D5"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hAnsi="Times New Roman" w:cs="Times New Roman"/>
                <w:sz w:val="20"/>
                <w:szCs w:val="20"/>
              </w:rPr>
              <w:t>Quilogramas</w:t>
            </w:r>
          </w:p>
        </w:tc>
        <w:tc>
          <w:tcPr>
            <w:tcW w:w="1097"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0041CD9D"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hAnsi="Times New Roman" w:cs="Times New Roman"/>
                <w:sz w:val="20"/>
                <w:szCs w:val="20"/>
              </w:rPr>
              <w:t>1.500</w:t>
            </w:r>
          </w:p>
        </w:tc>
      </w:tr>
      <w:tr w:rsidR="007D11BB" w:rsidRPr="00B27976" w14:paraId="0E315327" w14:textId="77777777" w:rsidTr="007D11BB">
        <w:trPr>
          <w:trHeight w:val="227"/>
        </w:trPr>
        <w:tc>
          <w:tcPr>
            <w:tcW w:w="74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13A9119A"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54</w:t>
            </w:r>
          </w:p>
        </w:tc>
        <w:tc>
          <w:tcPr>
            <w:tcW w:w="68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5814FADD" w14:textId="77777777" w:rsidR="007D11BB" w:rsidRPr="00B27976" w:rsidRDefault="007D11BB" w:rsidP="00B27976">
            <w:pPr>
              <w:ind w:firstLine="0"/>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SARDINHA EM LATA: Características do produto: pescado, eviscerado, lavado, pré-cozido. Adicionado de óleo comestível. Padrões de qualidade: deverão atender a legislação sanitária vigente, observando as boas práticas de fabricação. Análise da rotulagem: deve obedecer a legislação de alimentos preconizada pela ANVISA. Embalagem primária: latas de 125g líquido, sem ferrugem nem amassada. Com registro no Ministério da Agricultura, Pecuária e Abastecimento – MAPA. Com data de fabricação e data de validade de no mínimo 24 meses após a data de entrega.</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37E8D9C9"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hAnsi="Times New Roman" w:cs="Times New Roman"/>
                <w:sz w:val="20"/>
                <w:szCs w:val="20"/>
              </w:rPr>
              <w:t>Unidades</w:t>
            </w:r>
          </w:p>
        </w:tc>
        <w:tc>
          <w:tcPr>
            <w:tcW w:w="1097"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7AF7C444"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hAnsi="Times New Roman" w:cs="Times New Roman"/>
                <w:sz w:val="20"/>
                <w:szCs w:val="20"/>
              </w:rPr>
              <w:t>3.000</w:t>
            </w:r>
          </w:p>
        </w:tc>
      </w:tr>
      <w:tr w:rsidR="007D11BB" w:rsidRPr="00B27976" w14:paraId="4B767DB2" w14:textId="77777777" w:rsidTr="007D11BB">
        <w:trPr>
          <w:trHeight w:val="227"/>
        </w:trPr>
        <w:tc>
          <w:tcPr>
            <w:tcW w:w="74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154FA8C2"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55</w:t>
            </w:r>
          </w:p>
        </w:tc>
        <w:tc>
          <w:tcPr>
            <w:tcW w:w="68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2C09C6B0" w14:textId="77777777" w:rsidR="007D11BB" w:rsidRPr="00B27976" w:rsidRDefault="007D11BB" w:rsidP="00B27976">
            <w:pPr>
              <w:ind w:firstLine="0"/>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SUCO CONCENTRADO ACEROLA: Características do produto: Concentrado de fruta natural. Padrões de qualidade: deverão atender a legislação sanitária vigente, observando as boas práticas de fabricação. ANÁLISE DA ROTULAGEM: deve obedecer a legislação de alimentos preconizada pela ANVISA. Embalagem primária: garrafas plásticas ou de vidro de 500 ml. Com data de fabricação e data de validade de no mínimo 4 meses após a data de entrega.</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0E1807DC"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hAnsi="Times New Roman" w:cs="Times New Roman"/>
                <w:sz w:val="20"/>
                <w:szCs w:val="20"/>
              </w:rPr>
              <w:t>Unidades</w:t>
            </w:r>
          </w:p>
        </w:tc>
        <w:tc>
          <w:tcPr>
            <w:tcW w:w="1097"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4AF2460F"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hAnsi="Times New Roman" w:cs="Times New Roman"/>
                <w:sz w:val="20"/>
                <w:szCs w:val="20"/>
              </w:rPr>
              <w:t>5.000</w:t>
            </w:r>
          </w:p>
        </w:tc>
      </w:tr>
      <w:tr w:rsidR="007D11BB" w:rsidRPr="00B27976" w14:paraId="509C187D" w14:textId="77777777" w:rsidTr="007D11BB">
        <w:trPr>
          <w:trHeight w:val="227"/>
        </w:trPr>
        <w:tc>
          <w:tcPr>
            <w:tcW w:w="74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1BC1041C"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56</w:t>
            </w:r>
          </w:p>
        </w:tc>
        <w:tc>
          <w:tcPr>
            <w:tcW w:w="68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56C775F8" w14:textId="77777777" w:rsidR="007D11BB" w:rsidRPr="00B27976" w:rsidRDefault="007D11BB" w:rsidP="00B27976">
            <w:pPr>
              <w:ind w:firstLine="0"/>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SUCO CONCENTRADO CAJU: Características do produto: Concentrado de fruta natural. Padrões de qualidade: deverão atender a legislação sanitária vigente, observando as boas práticas de fabricação. ANÁLISE DA ROTULAGEM: deve obedecer a legislação de alimentos preconizada pela ANVISA. Embalagem primária: garrafas plásticas ou de vidro de 500 ml. Com data de fabricação e data de validade de no mínimo 4 meses após a data de entrega.</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3D059618"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hAnsi="Times New Roman" w:cs="Times New Roman"/>
                <w:sz w:val="20"/>
                <w:szCs w:val="20"/>
              </w:rPr>
              <w:t>Unidades</w:t>
            </w:r>
          </w:p>
        </w:tc>
        <w:tc>
          <w:tcPr>
            <w:tcW w:w="1097"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1A5BD8E2"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hAnsi="Times New Roman" w:cs="Times New Roman"/>
                <w:sz w:val="20"/>
                <w:szCs w:val="20"/>
              </w:rPr>
              <w:t>4.000</w:t>
            </w:r>
          </w:p>
        </w:tc>
      </w:tr>
      <w:tr w:rsidR="007D11BB" w:rsidRPr="00B27976" w14:paraId="72EF8566" w14:textId="77777777" w:rsidTr="007D11BB">
        <w:trPr>
          <w:trHeight w:val="227"/>
        </w:trPr>
        <w:tc>
          <w:tcPr>
            <w:tcW w:w="74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0F644AB4"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57</w:t>
            </w:r>
          </w:p>
        </w:tc>
        <w:tc>
          <w:tcPr>
            <w:tcW w:w="68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1592A652" w14:textId="77777777" w:rsidR="007D11BB" w:rsidRPr="00B27976" w:rsidRDefault="007D11BB" w:rsidP="00B27976">
            <w:pPr>
              <w:ind w:firstLine="0"/>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 xml:space="preserve">SUCO CONCENTRADO GOIABA: Características do produto: Concentrado de fruta natural. Padrões de qualidade: deverão atender a legislação sanitária vigente, observando as boas práticas de fabricação. ANÁLISE DA ROTULAGEM: deve obedecer a legislação de alimentos preconizada pela ANVISA. Embalagem primária: garrafas </w:t>
            </w:r>
            <w:proofErr w:type="spellStart"/>
            <w:r w:rsidRPr="00B27976">
              <w:rPr>
                <w:rFonts w:ascii="Times New Roman" w:eastAsia="Times New Roman" w:hAnsi="Times New Roman" w:cs="Times New Roman"/>
                <w:sz w:val="20"/>
                <w:szCs w:val="20"/>
                <w:lang w:eastAsia="pt-BR"/>
              </w:rPr>
              <w:t>plasticas</w:t>
            </w:r>
            <w:proofErr w:type="spellEnd"/>
            <w:r w:rsidRPr="00B27976">
              <w:rPr>
                <w:rFonts w:ascii="Times New Roman" w:eastAsia="Times New Roman" w:hAnsi="Times New Roman" w:cs="Times New Roman"/>
                <w:sz w:val="20"/>
                <w:szCs w:val="20"/>
                <w:lang w:eastAsia="pt-BR"/>
              </w:rPr>
              <w:t xml:space="preserve"> ou de vidro de 500 ml. Com data de fabricação e data de validade de no mínimo 4 meses após a data de entrega.</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360363D8"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hAnsi="Times New Roman" w:cs="Times New Roman"/>
                <w:sz w:val="20"/>
                <w:szCs w:val="20"/>
              </w:rPr>
              <w:t>Unidades</w:t>
            </w:r>
          </w:p>
        </w:tc>
        <w:tc>
          <w:tcPr>
            <w:tcW w:w="1097"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3B1A16F5"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hAnsi="Times New Roman" w:cs="Times New Roman"/>
                <w:sz w:val="20"/>
                <w:szCs w:val="20"/>
              </w:rPr>
              <w:t>5.000</w:t>
            </w:r>
          </w:p>
        </w:tc>
      </w:tr>
      <w:tr w:rsidR="007D11BB" w:rsidRPr="00B27976" w14:paraId="7E8AA493" w14:textId="77777777" w:rsidTr="007D11BB">
        <w:trPr>
          <w:trHeight w:val="227"/>
        </w:trPr>
        <w:tc>
          <w:tcPr>
            <w:tcW w:w="74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69DD966F"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58</w:t>
            </w:r>
          </w:p>
        </w:tc>
        <w:tc>
          <w:tcPr>
            <w:tcW w:w="68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74E10E3E" w14:textId="77777777" w:rsidR="007D11BB" w:rsidRPr="00B27976" w:rsidRDefault="007D11BB" w:rsidP="00B27976">
            <w:pPr>
              <w:ind w:firstLine="0"/>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SUCO CONCENTRADO MARACUJÁ: Características do produto: Concentrado de fruta natural. Padrões de qualidade: deverão atender a legislação sanitária vigente, observando as boas práticas de fabricação. ANÁLISE DA ROTULAGEM: deve obedecer a legislação de alimentos preconizada pela ANVISA. Embalagem primária: garrafas plásticas ou de vidro de 500 ml. Com data de fabricação e data de validade de no mínimo 4 meses após a data de entrega.</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78EC4C44"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hAnsi="Times New Roman" w:cs="Times New Roman"/>
                <w:sz w:val="20"/>
                <w:szCs w:val="20"/>
              </w:rPr>
              <w:t>Unidades</w:t>
            </w:r>
          </w:p>
        </w:tc>
        <w:tc>
          <w:tcPr>
            <w:tcW w:w="1097"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1C36D4B3"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hAnsi="Times New Roman" w:cs="Times New Roman"/>
                <w:sz w:val="20"/>
                <w:szCs w:val="20"/>
              </w:rPr>
              <w:t>1.000</w:t>
            </w:r>
          </w:p>
        </w:tc>
      </w:tr>
      <w:tr w:rsidR="007D11BB" w:rsidRPr="00B27976" w14:paraId="179E7E48" w14:textId="77777777" w:rsidTr="007D11BB">
        <w:trPr>
          <w:trHeight w:val="227"/>
        </w:trPr>
        <w:tc>
          <w:tcPr>
            <w:tcW w:w="74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27D89B88"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59</w:t>
            </w:r>
          </w:p>
        </w:tc>
        <w:tc>
          <w:tcPr>
            <w:tcW w:w="68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3BD37B43" w14:textId="77777777" w:rsidR="007D11BB" w:rsidRPr="00B27976" w:rsidRDefault="007D11BB" w:rsidP="00B27976">
            <w:pPr>
              <w:ind w:firstLine="0"/>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SUCO CONCENTRADO UVA: Características do produto: Concentrado de fruta natural. Padrões de qualidade: deverão atender a legislação sanitária vigente, observando as boas práticas de fabricação. ANÁLISE DA ROTULAGEM: deve obedecer a legislação de alimentos preconizada pela ANVISA. Embalagem primária: garrafas plásticas ou de vidro de 500 ml. Com data de fabricação e data de validade de no mínimo 4 meses após a data de entrega.</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3B2C7E6D"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hAnsi="Times New Roman" w:cs="Times New Roman"/>
                <w:sz w:val="20"/>
                <w:szCs w:val="20"/>
              </w:rPr>
              <w:t>Unidades</w:t>
            </w:r>
          </w:p>
        </w:tc>
        <w:tc>
          <w:tcPr>
            <w:tcW w:w="1097"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34FAE135"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hAnsi="Times New Roman" w:cs="Times New Roman"/>
                <w:sz w:val="20"/>
                <w:szCs w:val="20"/>
              </w:rPr>
              <w:t>1.000</w:t>
            </w:r>
          </w:p>
        </w:tc>
      </w:tr>
      <w:tr w:rsidR="007D11BB" w:rsidRPr="00B27976" w14:paraId="3310365A" w14:textId="77777777" w:rsidTr="007D11BB">
        <w:trPr>
          <w:trHeight w:val="227"/>
        </w:trPr>
        <w:tc>
          <w:tcPr>
            <w:tcW w:w="74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365F4355"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60</w:t>
            </w:r>
          </w:p>
        </w:tc>
        <w:tc>
          <w:tcPr>
            <w:tcW w:w="68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7FA6F00A" w14:textId="77777777" w:rsidR="007D11BB" w:rsidRPr="00B27976" w:rsidRDefault="007D11BB" w:rsidP="00B27976">
            <w:pPr>
              <w:ind w:firstLine="0"/>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TEMPERO: Características do produto: ervas trituradas com sal. Padrões de qualidade: deverão atender a legislação sanitária vigente, observando as boas práticas de fabricação. Análise da rotulagem: deve obedecer a legislação de alimentos preconizada pela ANVISA. Embalagem primária: pacotes plásticos de 100g com validade de no mínimo 4 meses.</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42539982"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hAnsi="Times New Roman" w:cs="Times New Roman"/>
                <w:sz w:val="20"/>
                <w:szCs w:val="20"/>
              </w:rPr>
              <w:t>Unidades</w:t>
            </w:r>
          </w:p>
        </w:tc>
        <w:tc>
          <w:tcPr>
            <w:tcW w:w="1097"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1C34DD08"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hAnsi="Times New Roman" w:cs="Times New Roman"/>
                <w:sz w:val="20"/>
                <w:szCs w:val="20"/>
              </w:rPr>
              <w:t>3.000</w:t>
            </w:r>
          </w:p>
        </w:tc>
      </w:tr>
      <w:tr w:rsidR="007D11BB" w:rsidRPr="00B27976" w14:paraId="69E61907" w14:textId="77777777" w:rsidTr="007D11BB">
        <w:trPr>
          <w:trHeight w:val="227"/>
        </w:trPr>
        <w:tc>
          <w:tcPr>
            <w:tcW w:w="74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1001E840"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61</w:t>
            </w:r>
          </w:p>
        </w:tc>
        <w:tc>
          <w:tcPr>
            <w:tcW w:w="68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343792A7" w14:textId="77777777" w:rsidR="007D11BB" w:rsidRPr="00B27976" w:rsidRDefault="007D11BB" w:rsidP="00B27976">
            <w:pPr>
              <w:ind w:firstLine="0"/>
              <w:rPr>
                <w:rFonts w:ascii="Times New Roman" w:eastAsia="Times New Roman" w:hAnsi="Times New Roman" w:cs="Times New Roman"/>
                <w:sz w:val="20"/>
                <w:szCs w:val="20"/>
                <w:lang w:eastAsia="pt-BR"/>
              </w:rPr>
            </w:pPr>
            <w:r w:rsidRPr="00B27976">
              <w:rPr>
                <w:rFonts w:ascii="Times New Roman" w:eastAsia="Times New Roman" w:hAnsi="Times New Roman" w:cs="Times New Roman"/>
                <w:sz w:val="20"/>
                <w:szCs w:val="20"/>
                <w:lang w:eastAsia="pt-BR"/>
              </w:rPr>
              <w:t xml:space="preserve">VINAGRE: Características do produto: vinagre de álcool com Registro do produto no ministério da agricultura e reforma agrária. Padrões de qualidade: deverão </w:t>
            </w:r>
            <w:r w:rsidRPr="00B27976">
              <w:rPr>
                <w:rFonts w:ascii="Times New Roman" w:eastAsia="Times New Roman" w:hAnsi="Times New Roman" w:cs="Times New Roman"/>
                <w:sz w:val="20"/>
                <w:szCs w:val="20"/>
                <w:lang w:eastAsia="pt-BR"/>
              </w:rPr>
              <w:lastRenderedPageBreak/>
              <w:t>atender a legislação sanitária vigente, observando as boas práticas de fabricação. Análise da rotulagem: deve obedecer a legislação de alimentos preconizada pela ANVISA. Embalagem primária: frascos plásticos de 750ml. Com data de fabricação e data de validade de no mínimo 6 meses após a data da entrega.</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5301DB5F"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hAnsi="Times New Roman" w:cs="Times New Roman"/>
                <w:sz w:val="20"/>
                <w:szCs w:val="20"/>
              </w:rPr>
              <w:lastRenderedPageBreak/>
              <w:t>Unidades</w:t>
            </w:r>
          </w:p>
        </w:tc>
        <w:tc>
          <w:tcPr>
            <w:tcW w:w="1097"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0949A907" w14:textId="77777777" w:rsidR="007D11BB" w:rsidRPr="00B27976" w:rsidRDefault="007D11BB" w:rsidP="00B27976">
            <w:pPr>
              <w:ind w:firstLine="0"/>
              <w:jc w:val="center"/>
              <w:rPr>
                <w:rFonts w:ascii="Times New Roman" w:eastAsia="Times New Roman" w:hAnsi="Times New Roman" w:cs="Times New Roman"/>
                <w:sz w:val="20"/>
                <w:szCs w:val="20"/>
                <w:lang w:eastAsia="pt-BR"/>
              </w:rPr>
            </w:pPr>
            <w:r w:rsidRPr="00B27976">
              <w:rPr>
                <w:rFonts w:ascii="Times New Roman" w:hAnsi="Times New Roman" w:cs="Times New Roman"/>
                <w:sz w:val="20"/>
                <w:szCs w:val="20"/>
              </w:rPr>
              <w:t>1.200</w:t>
            </w:r>
          </w:p>
        </w:tc>
      </w:tr>
    </w:tbl>
    <w:p w14:paraId="3E087211" w14:textId="77777777" w:rsidR="0002575B" w:rsidRPr="00B27976" w:rsidRDefault="0002575B" w:rsidP="00B27976">
      <w:pPr>
        <w:spacing w:after="240" w:line="276" w:lineRule="auto"/>
        <w:ind w:firstLine="0"/>
        <w:rPr>
          <w:rFonts w:ascii="Times New Roman" w:hAnsi="Times New Roman" w:cs="Times New Roman"/>
          <w:sz w:val="24"/>
          <w:szCs w:val="24"/>
        </w:rPr>
      </w:pPr>
    </w:p>
    <w:p w14:paraId="74777E03" w14:textId="22377A46" w:rsidR="00C43ECF" w:rsidRPr="00B27976" w:rsidRDefault="0002575B" w:rsidP="00B27976">
      <w:pPr>
        <w:pStyle w:val="PargrafodaLista"/>
        <w:numPr>
          <w:ilvl w:val="1"/>
          <w:numId w:val="13"/>
        </w:numPr>
        <w:spacing w:after="240" w:line="276" w:lineRule="auto"/>
        <w:ind w:left="851" w:hanging="425"/>
        <w:rPr>
          <w:rFonts w:ascii="Times New Roman" w:hAnsi="Times New Roman" w:cs="Times New Roman"/>
          <w:sz w:val="24"/>
          <w:szCs w:val="24"/>
        </w:rPr>
      </w:pPr>
      <w:r w:rsidRPr="00B27976">
        <w:rPr>
          <w:rFonts w:ascii="Times New Roman" w:hAnsi="Times New Roman" w:cs="Times New Roman"/>
          <w:sz w:val="24"/>
          <w:szCs w:val="24"/>
        </w:rPr>
        <w:t>A licitante só poderá ofertar itens que atendam às especificações exigidas e apresentem padrão de qualidade e desempenho.</w:t>
      </w:r>
    </w:p>
    <w:p w14:paraId="0FB0E9CE" w14:textId="110F2292" w:rsidR="00C43ECF" w:rsidRPr="00B27976" w:rsidRDefault="0002575B" w:rsidP="00B27976">
      <w:pPr>
        <w:pStyle w:val="PargrafodaLista"/>
        <w:numPr>
          <w:ilvl w:val="1"/>
          <w:numId w:val="13"/>
        </w:numPr>
        <w:spacing w:after="240" w:line="276" w:lineRule="auto"/>
        <w:ind w:left="851" w:hanging="425"/>
        <w:rPr>
          <w:rFonts w:ascii="Times New Roman" w:hAnsi="Times New Roman" w:cs="Times New Roman"/>
          <w:sz w:val="24"/>
          <w:szCs w:val="24"/>
        </w:rPr>
      </w:pPr>
      <w:r w:rsidRPr="00B27976">
        <w:rPr>
          <w:rFonts w:ascii="Times New Roman" w:hAnsi="Times New Roman" w:cs="Times New Roman"/>
          <w:sz w:val="24"/>
          <w:szCs w:val="24"/>
        </w:rPr>
        <w:t>Todos os itens deverão estar em perfeitas condições de uso, acondicionados em embalagens do próprio fabricante.</w:t>
      </w:r>
    </w:p>
    <w:p w14:paraId="17CE9AD2" w14:textId="19AB4801" w:rsidR="00C43ECF" w:rsidRPr="00B27976" w:rsidRDefault="0002575B" w:rsidP="00B27976">
      <w:pPr>
        <w:pStyle w:val="PargrafodaLista"/>
        <w:numPr>
          <w:ilvl w:val="1"/>
          <w:numId w:val="13"/>
        </w:numPr>
        <w:spacing w:after="240" w:line="276" w:lineRule="auto"/>
        <w:ind w:left="851" w:hanging="425"/>
        <w:rPr>
          <w:rFonts w:ascii="Times New Roman" w:hAnsi="Times New Roman" w:cs="Times New Roman"/>
          <w:sz w:val="24"/>
          <w:szCs w:val="24"/>
        </w:rPr>
      </w:pPr>
      <w:r w:rsidRPr="00B27976">
        <w:rPr>
          <w:rFonts w:ascii="Times New Roman" w:hAnsi="Times New Roman" w:cs="Times New Roman"/>
          <w:sz w:val="24"/>
          <w:szCs w:val="24"/>
        </w:rPr>
        <w:t>As embalagens devem trazer identificação própria do fabricante, lote, data de fabricação e data de validade.</w:t>
      </w:r>
    </w:p>
    <w:p w14:paraId="31AE0989" w14:textId="78FB55E9" w:rsidR="00C43ECF" w:rsidRPr="00B27976" w:rsidRDefault="0002575B" w:rsidP="00B27976">
      <w:pPr>
        <w:pStyle w:val="PargrafodaLista"/>
        <w:numPr>
          <w:ilvl w:val="1"/>
          <w:numId w:val="13"/>
        </w:numPr>
        <w:spacing w:after="240" w:line="276" w:lineRule="auto"/>
        <w:ind w:left="851" w:hanging="425"/>
        <w:rPr>
          <w:rFonts w:ascii="Times New Roman" w:hAnsi="Times New Roman" w:cs="Times New Roman"/>
          <w:sz w:val="24"/>
          <w:szCs w:val="24"/>
        </w:rPr>
      </w:pPr>
      <w:r w:rsidRPr="00B27976">
        <w:rPr>
          <w:rFonts w:ascii="Times New Roman" w:hAnsi="Times New Roman" w:cs="Times New Roman"/>
          <w:sz w:val="24"/>
          <w:szCs w:val="24"/>
        </w:rPr>
        <w:t>A fabricante e/ou marca dos itens deverá ser opcional a cada fornecedor e deverá ser informada pelo fornecedor na proposta preços, devendo levar em consideração as marcas mais usuais e conhecidas do mercado.</w:t>
      </w:r>
    </w:p>
    <w:p w14:paraId="32A07B5A" w14:textId="6509F921" w:rsidR="00C43ECF" w:rsidRPr="00B27976" w:rsidRDefault="0002575B" w:rsidP="00B27976">
      <w:pPr>
        <w:pStyle w:val="PargrafodaLista"/>
        <w:numPr>
          <w:ilvl w:val="1"/>
          <w:numId w:val="13"/>
        </w:numPr>
        <w:spacing w:after="240" w:line="276" w:lineRule="auto"/>
        <w:ind w:left="851" w:hanging="425"/>
        <w:rPr>
          <w:rFonts w:ascii="Times New Roman" w:hAnsi="Times New Roman" w:cs="Times New Roman"/>
          <w:sz w:val="24"/>
          <w:szCs w:val="24"/>
        </w:rPr>
      </w:pPr>
      <w:r w:rsidRPr="00B27976">
        <w:rPr>
          <w:rFonts w:ascii="Times New Roman" w:hAnsi="Times New Roman" w:cs="Times New Roman"/>
          <w:sz w:val="24"/>
          <w:szCs w:val="24"/>
        </w:rPr>
        <w:t>As especificações dos itens deverão seguir a marca de cada ao qual o licitante optou indicada.</w:t>
      </w:r>
    </w:p>
    <w:p w14:paraId="271FA30E" w14:textId="52811610" w:rsidR="0002575B" w:rsidRPr="00B27976" w:rsidRDefault="0002575B" w:rsidP="00B27976">
      <w:pPr>
        <w:pStyle w:val="PargrafodaLista"/>
        <w:numPr>
          <w:ilvl w:val="1"/>
          <w:numId w:val="13"/>
        </w:numPr>
        <w:spacing w:after="240" w:line="276" w:lineRule="auto"/>
        <w:ind w:left="851" w:hanging="425"/>
        <w:rPr>
          <w:rFonts w:ascii="Times New Roman" w:hAnsi="Times New Roman" w:cs="Times New Roman"/>
          <w:sz w:val="24"/>
          <w:szCs w:val="24"/>
        </w:rPr>
      </w:pPr>
      <w:r w:rsidRPr="00B27976">
        <w:rPr>
          <w:rFonts w:ascii="Times New Roman" w:hAnsi="Times New Roman" w:cs="Times New Roman"/>
          <w:sz w:val="24"/>
          <w:szCs w:val="24"/>
        </w:rPr>
        <w:t>O prazo de validade dos produtos e/ou fabricação não poderá ser inferior a 06 (seis) meses, sendo este o mínimo exigido, prevalecendo em caso de prazo maior indiciado pelo fornecedor, aquele que seja mais favorável para a Administração Pública.</w:t>
      </w:r>
    </w:p>
    <w:p w14:paraId="527BAA3E" w14:textId="77777777" w:rsidR="00C43ECF" w:rsidRPr="00B27976" w:rsidRDefault="00C43ECF" w:rsidP="00B27976">
      <w:pPr>
        <w:pStyle w:val="PargrafodaLista"/>
        <w:rPr>
          <w:rFonts w:ascii="Times New Roman" w:hAnsi="Times New Roman" w:cs="Times New Roman"/>
          <w:sz w:val="24"/>
          <w:szCs w:val="24"/>
        </w:rPr>
      </w:pPr>
    </w:p>
    <w:p w14:paraId="74B8F2C5" w14:textId="62C6A905" w:rsidR="00C43ECF" w:rsidRPr="00B27976" w:rsidRDefault="0002575B" w:rsidP="00B27976">
      <w:pPr>
        <w:pStyle w:val="PargrafodaLista"/>
        <w:numPr>
          <w:ilvl w:val="0"/>
          <w:numId w:val="1"/>
        </w:numPr>
        <w:tabs>
          <w:tab w:val="left" w:pos="426"/>
        </w:tabs>
        <w:spacing w:after="240" w:line="276" w:lineRule="auto"/>
        <w:ind w:left="0" w:firstLine="0"/>
        <w:rPr>
          <w:rFonts w:ascii="Times New Roman" w:hAnsi="Times New Roman" w:cs="Times New Roman"/>
          <w:b/>
          <w:bCs/>
          <w:sz w:val="28"/>
          <w:szCs w:val="28"/>
        </w:rPr>
      </w:pPr>
      <w:r w:rsidRPr="00B27976">
        <w:rPr>
          <w:rFonts w:ascii="Times New Roman" w:hAnsi="Times New Roman" w:cs="Times New Roman"/>
          <w:b/>
          <w:bCs/>
          <w:sz w:val="28"/>
          <w:szCs w:val="28"/>
        </w:rPr>
        <w:t>DOS REQUISITOS DA CONTRATAÇÃO, DESCRIÇÃO DA SOLUÇÃO E CICLO DE VIDA DO OBJETO:</w:t>
      </w:r>
    </w:p>
    <w:p w14:paraId="4C212B36" w14:textId="40AC2B29" w:rsidR="0002575B" w:rsidRPr="00B27976" w:rsidRDefault="0002575B" w:rsidP="00B27976">
      <w:pPr>
        <w:pStyle w:val="PargrafodaLista"/>
        <w:numPr>
          <w:ilvl w:val="1"/>
          <w:numId w:val="15"/>
        </w:numPr>
        <w:spacing w:after="240" w:line="276" w:lineRule="auto"/>
        <w:ind w:left="851"/>
        <w:rPr>
          <w:rFonts w:ascii="Times New Roman" w:hAnsi="Times New Roman" w:cs="Times New Roman"/>
          <w:sz w:val="24"/>
          <w:szCs w:val="24"/>
        </w:rPr>
      </w:pPr>
      <w:r w:rsidRPr="00B27976">
        <w:rPr>
          <w:rFonts w:ascii="Times New Roman" w:hAnsi="Times New Roman" w:cs="Times New Roman"/>
          <w:sz w:val="24"/>
          <w:szCs w:val="24"/>
        </w:rPr>
        <w:t>SUSTENTABILIDADE:</w:t>
      </w:r>
    </w:p>
    <w:p w14:paraId="2F83939B" w14:textId="2FDAF08E" w:rsidR="0002575B" w:rsidRPr="00B27976" w:rsidRDefault="0002575B" w:rsidP="00B27976">
      <w:pPr>
        <w:pStyle w:val="PargrafodaLista"/>
        <w:numPr>
          <w:ilvl w:val="2"/>
          <w:numId w:val="17"/>
        </w:numPr>
        <w:spacing w:after="240" w:line="276" w:lineRule="auto"/>
        <w:ind w:left="1418" w:hanging="567"/>
        <w:rPr>
          <w:rFonts w:ascii="Times New Roman" w:hAnsi="Times New Roman" w:cs="Times New Roman"/>
          <w:sz w:val="24"/>
          <w:szCs w:val="24"/>
        </w:rPr>
      </w:pPr>
      <w:r w:rsidRPr="00B27976">
        <w:rPr>
          <w:rFonts w:ascii="Times New Roman" w:hAnsi="Times New Roman" w:cs="Times New Roman"/>
          <w:sz w:val="24"/>
          <w:szCs w:val="24"/>
        </w:rPr>
        <w:t>Esta contratação observará, em todas as fases do procedimento licitatório, as orientações e normas voltadas para a sustentabilidade, de acordo com a prática de mercado, a fim de assegurar o resultado mais eficiente para Administração Pública.</w:t>
      </w:r>
    </w:p>
    <w:p w14:paraId="6D9FB924" w14:textId="2F395D97" w:rsidR="0002575B" w:rsidRPr="00B27976" w:rsidRDefault="0002575B" w:rsidP="00B27976">
      <w:pPr>
        <w:pStyle w:val="PargrafodaLista"/>
        <w:numPr>
          <w:ilvl w:val="2"/>
          <w:numId w:val="17"/>
        </w:numPr>
        <w:spacing w:after="240" w:line="276" w:lineRule="auto"/>
        <w:ind w:left="1418" w:hanging="567"/>
        <w:rPr>
          <w:rFonts w:ascii="Times New Roman" w:hAnsi="Times New Roman" w:cs="Times New Roman"/>
          <w:sz w:val="24"/>
          <w:szCs w:val="24"/>
        </w:rPr>
      </w:pPr>
      <w:r w:rsidRPr="00B27976">
        <w:rPr>
          <w:rFonts w:ascii="Times New Roman" w:hAnsi="Times New Roman" w:cs="Times New Roman"/>
          <w:sz w:val="24"/>
          <w:szCs w:val="24"/>
        </w:rPr>
        <w:t>Além dos critérios de sustentabilidade, recomenda-se que sejam observados os critérios e normas estabelecidas no material de consulta disponibilizados pela Advocacia Geral da União, devem ser atendidos os seguintes requisitos, que se baseiam no Guia Nacional de Contratações Sustentáveis, disponíveis</w:t>
      </w:r>
      <w:r w:rsidR="00446FB6" w:rsidRPr="00B27976">
        <w:rPr>
          <w:rFonts w:ascii="Times New Roman" w:hAnsi="Times New Roman" w:cs="Times New Roman"/>
          <w:sz w:val="24"/>
          <w:szCs w:val="24"/>
        </w:rPr>
        <w:t xml:space="preserve"> </w:t>
      </w:r>
      <w:r w:rsidRPr="00B27976">
        <w:rPr>
          <w:rFonts w:ascii="Times New Roman" w:hAnsi="Times New Roman" w:cs="Times New Roman"/>
          <w:sz w:val="24"/>
          <w:szCs w:val="24"/>
        </w:rPr>
        <w:t xml:space="preserve">no </w:t>
      </w:r>
      <w:hyperlink r:id="rId9" w:history="1">
        <w:r w:rsidRPr="00B27976">
          <w:rPr>
            <w:rFonts w:ascii="Times New Roman" w:hAnsi="Times New Roman" w:cs="Times New Roman"/>
            <w:sz w:val="24"/>
            <w:szCs w:val="24"/>
          </w:rPr>
          <w:t>https://www.gov.br/agu/ptbr/composicao/cgu/cgu/modelos/ licitacoesecontratos/cartilha-como-inerir-criterios-de-sustentabilidade-nas-contratacoes-Publicas .pdf</w:t>
        </w:r>
      </w:hyperlink>
      <w:r w:rsidRPr="00B27976">
        <w:rPr>
          <w:rFonts w:ascii="Times New Roman" w:hAnsi="Times New Roman" w:cs="Times New Roman"/>
          <w:sz w:val="24"/>
          <w:szCs w:val="24"/>
        </w:rPr>
        <w:t xml:space="preserve"> e </w:t>
      </w:r>
      <w:hyperlink r:id="rId10" w:history="1">
        <w:r w:rsidRPr="00B27976">
          <w:rPr>
            <w:rFonts w:ascii="Times New Roman" w:hAnsi="Times New Roman" w:cs="Times New Roman"/>
            <w:sz w:val="24"/>
            <w:szCs w:val="24"/>
          </w:rPr>
          <w:t>https://www.gov.br/agu/pt-br/composicao/cgu/cgu/guias/guia-de-contratacoes-susten taveis-set-2023.pdf</w:t>
        </w:r>
      </w:hyperlink>
      <w:r w:rsidRPr="00B27976">
        <w:rPr>
          <w:rFonts w:ascii="Times New Roman" w:hAnsi="Times New Roman" w:cs="Times New Roman"/>
          <w:sz w:val="24"/>
          <w:szCs w:val="24"/>
        </w:rPr>
        <w:t>.</w:t>
      </w:r>
    </w:p>
    <w:p w14:paraId="315FA6DE" w14:textId="20095C94" w:rsidR="0002575B" w:rsidRPr="00B27976" w:rsidRDefault="0002575B" w:rsidP="00B27976">
      <w:pPr>
        <w:pStyle w:val="PargrafodaLista"/>
        <w:numPr>
          <w:ilvl w:val="2"/>
          <w:numId w:val="17"/>
        </w:numPr>
        <w:spacing w:after="240" w:line="276" w:lineRule="auto"/>
        <w:ind w:left="1418" w:hanging="567"/>
        <w:rPr>
          <w:rFonts w:ascii="Times New Roman" w:hAnsi="Times New Roman" w:cs="Times New Roman"/>
          <w:sz w:val="24"/>
          <w:szCs w:val="24"/>
        </w:rPr>
      </w:pPr>
      <w:r w:rsidRPr="00B27976">
        <w:rPr>
          <w:rFonts w:ascii="Times New Roman" w:hAnsi="Times New Roman" w:cs="Times New Roman"/>
          <w:sz w:val="24"/>
          <w:szCs w:val="24"/>
        </w:rPr>
        <w:t xml:space="preserve">Demonstra-se que são diretrizes de sustentabilidade, entre outras: I - Menor impacto sobre recursos naturais como flora, fauna, ar, solo e água; II - Preferência para materiais, Devendo no que couber as licitantes atender as recomendações da tecnologias e matérias-primas de origem local; III - Maior eficiência na utilização de recursos naturais como água e energia; IV- Maior geração de empregos, preferencialmente com mão de obra local; V- Maior vida útil e menor custo de manutenção do bem e da obra; VI - Uso de inovações que reduzam a pressão sobre </w:t>
      </w:r>
      <w:r w:rsidRPr="00B27976">
        <w:rPr>
          <w:rFonts w:ascii="Times New Roman" w:hAnsi="Times New Roman" w:cs="Times New Roman"/>
          <w:sz w:val="24"/>
          <w:szCs w:val="24"/>
        </w:rPr>
        <w:lastRenderedPageBreak/>
        <w:t>recursos naturais; e VII - Origem ambientalmente regular dos recursos naturais utilizados nos bens, serviços e obras, nos termos do art. 144 da Lei 14133/2021.</w:t>
      </w:r>
    </w:p>
    <w:p w14:paraId="0BC88DF2" w14:textId="7EFF56CB" w:rsidR="0002575B" w:rsidRPr="00B27976" w:rsidRDefault="0002575B" w:rsidP="00B27976">
      <w:pPr>
        <w:pStyle w:val="PargrafodaLista"/>
        <w:numPr>
          <w:ilvl w:val="1"/>
          <w:numId w:val="15"/>
        </w:numPr>
        <w:spacing w:after="240" w:line="276" w:lineRule="auto"/>
        <w:ind w:left="851"/>
        <w:rPr>
          <w:rFonts w:ascii="Times New Roman" w:hAnsi="Times New Roman" w:cs="Times New Roman"/>
          <w:sz w:val="24"/>
          <w:szCs w:val="24"/>
        </w:rPr>
      </w:pPr>
      <w:r w:rsidRPr="00B27976">
        <w:rPr>
          <w:rFonts w:ascii="Times New Roman" w:hAnsi="Times New Roman" w:cs="Times New Roman"/>
          <w:sz w:val="24"/>
          <w:szCs w:val="24"/>
        </w:rPr>
        <w:t xml:space="preserve">PARCELAMENTO DO OBJETO: </w:t>
      </w:r>
    </w:p>
    <w:p w14:paraId="27FA212E" w14:textId="69A37D05" w:rsidR="0002575B" w:rsidRPr="00B27976" w:rsidRDefault="0002575B" w:rsidP="00B27976">
      <w:pPr>
        <w:pStyle w:val="PargrafodaLista"/>
        <w:numPr>
          <w:ilvl w:val="2"/>
          <w:numId w:val="18"/>
        </w:numPr>
        <w:spacing w:after="240" w:line="276" w:lineRule="auto"/>
        <w:ind w:left="1418" w:hanging="567"/>
        <w:rPr>
          <w:rFonts w:ascii="Times New Roman" w:hAnsi="Times New Roman" w:cs="Times New Roman"/>
          <w:sz w:val="24"/>
          <w:szCs w:val="24"/>
        </w:rPr>
      </w:pPr>
      <w:r w:rsidRPr="00B27976">
        <w:rPr>
          <w:rFonts w:ascii="Times New Roman" w:hAnsi="Times New Roman" w:cs="Times New Roman"/>
          <w:sz w:val="24"/>
          <w:szCs w:val="24"/>
        </w:rPr>
        <w:t>Será adotado quando:</w:t>
      </w:r>
    </w:p>
    <w:p w14:paraId="41D7B841" w14:textId="6CC61D12" w:rsidR="0002575B" w:rsidRPr="00B27976" w:rsidRDefault="0002575B" w:rsidP="00B27976">
      <w:pPr>
        <w:pStyle w:val="PargrafodaLista"/>
        <w:numPr>
          <w:ilvl w:val="0"/>
          <w:numId w:val="20"/>
        </w:numPr>
        <w:spacing w:after="240" w:line="276" w:lineRule="auto"/>
        <w:ind w:left="1843" w:hanging="425"/>
        <w:rPr>
          <w:rFonts w:ascii="Times New Roman" w:hAnsi="Times New Roman" w:cs="Times New Roman"/>
          <w:sz w:val="24"/>
          <w:szCs w:val="24"/>
        </w:rPr>
      </w:pPr>
      <w:r w:rsidRPr="00B27976">
        <w:rPr>
          <w:rFonts w:ascii="Times New Roman" w:hAnsi="Times New Roman" w:cs="Times New Roman"/>
          <w:sz w:val="24"/>
          <w:szCs w:val="24"/>
        </w:rPr>
        <w:t>Verificar a viabilidade da divisão do objeto em itens ou lotes;</w:t>
      </w:r>
    </w:p>
    <w:p w14:paraId="0BC46797" w14:textId="4F3D4095" w:rsidR="0002575B" w:rsidRPr="00B27976" w:rsidRDefault="0002575B" w:rsidP="00B27976">
      <w:pPr>
        <w:pStyle w:val="PargrafodaLista"/>
        <w:numPr>
          <w:ilvl w:val="0"/>
          <w:numId w:val="20"/>
        </w:numPr>
        <w:spacing w:after="240" w:line="276" w:lineRule="auto"/>
        <w:ind w:left="1843" w:hanging="425"/>
        <w:rPr>
          <w:rFonts w:ascii="Times New Roman" w:hAnsi="Times New Roman" w:cs="Times New Roman"/>
          <w:sz w:val="24"/>
          <w:szCs w:val="24"/>
        </w:rPr>
      </w:pPr>
      <w:r w:rsidRPr="00B27976">
        <w:rPr>
          <w:rFonts w:ascii="Times New Roman" w:hAnsi="Times New Roman" w:cs="Times New Roman"/>
          <w:sz w:val="24"/>
          <w:szCs w:val="24"/>
        </w:rPr>
        <w:t>O aproveitamento das peculiaridades do mercado local, com vistas à economicidade, sempre que possível, desde que atendidos os parâmetros de qualidade;</w:t>
      </w:r>
    </w:p>
    <w:p w14:paraId="08C6B465" w14:textId="23EBE251" w:rsidR="0002575B" w:rsidRPr="00B27976" w:rsidRDefault="0002575B" w:rsidP="00B27976">
      <w:pPr>
        <w:pStyle w:val="PargrafodaLista"/>
        <w:numPr>
          <w:ilvl w:val="0"/>
          <w:numId w:val="20"/>
        </w:numPr>
        <w:spacing w:after="240" w:line="276" w:lineRule="auto"/>
        <w:ind w:left="1843" w:hanging="425"/>
        <w:rPr>
          <w:rFonts w:ascii="Times New Roman" w:hAnsi="Times New Roman" w:cs="Times New Roman"/>
          <w:sz w:val="24"/>
          <w:szCs w:val="24"/>
        </w:rPr>
      </w:pPr>
      <w:r w:rsidRPr="00B27976">
        <w:rPr>
          <w:rFonts w:ascii="Times New Roman" w:hAnsi="Times New Roman" w:cs="Times New Roman"/>
          <w:sz w:val="24"/>
          <w:szCs w:val="24"/>
        </w:rPr>
        <w:t>O dever de buscar a ampliação da competição e de evitar a concentração de mercado.</w:t>
      </w:r>
    </w:p>
    <w:p w14:paraId="7A652392" w14:textId="26E087D6" w:rsidR="0002575B" w:rsidRPr="00B27976" w:rsidRDefault="0002575B" w:rsidP="00B27976">
      <w:pPr>
        <w:pStyle w:val="PargrafodaLista"/>
        <w:numPr>
          <w:ilvl w:val="2"/>
          <w:numId w:val="18"/>
        </w:numPr>
        <w:spacing w:after="240" w:line="276" w:lineRule="auto"/>
        <w:ind w:left="1418" w:hanging="567"/>
        <w:rPr>
          <w:rFonts w:ascii="Times New Roman" w:hAnsi="Times New Roman" w:cs="Times New Roman"/>
          <w:sz w:val="24"/>
          <w:szCs w:val="24"/>
        </w:rPr>
      </w:pPr>
      <w:r w:rsidRPr="00B27976">
        <w:rPr>
          <w:rFonts w:ascii="Times New Roman" w:hAnsi="Times New Roman" w:cs="Times New Roman"/>
          <w:sz w:val="24"/>
          <w:szCs w:val="24"/>
        </w:rPr>
        <w:t>A regra sobre a forma de contratação nas licitações é por itens, sendo exceção a utilização do lote ou grupo, desde que haja necessidade técnica e econômica para tal agrupamento, a fim de atender ao interesse público.</w:t>
      </w:r>
    </w:p>
    <w:p w14:paraId="1512A2A9" w14:textId="2932E603" w:rsidR="0002575B" w:rsidRPr="00B27976" w:rsidRDefault="0002575B" w:rsidP="00B27976">
      <w:pPr>
        <w:pStyle w:val="PargrafodaLista"/>
        <w:numPr>
          <w:ilvl w:val="2"/>
          <w:numId w:val="18"/>
        </w:numPr>
        <w:spacing w:after="240" w:line="276" w:lineRule="auto"/>
        <w:ind w:left="1418" w:hanging="567"/>
        <w:rPr>
          <w:rFonts w:ascii="Times New Roman" w:hAnsi="Times New Roman" w:cs="Times New Roman"/>
          <w:sz w:val="24"/>
          <w:szCs w:val="24"/>
        </w:rPr>
      </w:pPr>
      <w:r w:rsidRPr="00B27976">
        <w:rPr>
          <w:rFonts w:ascii="Times New Roman" w:hAnsi="Times New Roman" w:cs="Times New Roman"/>
          <w:sz w:val="24"/>
          <w:szCs w:val="24"/>
        </w:rPr>
        <w:t>Assim, a licitação deverá ocorrer por ITEM, podendo ser parcelado os itens do objeto em quantas forem necessárias e convenientes a administração.</w:t>
      </w:r>
    </w:p>
    <w:p w14:paraId="48571A19" w14:textId="023AA74B" w:rsidR="0002575B" w:rsidRPr="00B27976" w:rsidRDefault="0002575B" w:rsidP="00B27976">
      <w:pPr>
        <w:pStyle w:val="PargrafodaLista"/>
        <w:numPr>
          <w:ilvl w:val="1"/>
          <w:numId w:val="15"/>
        </w:numPr>
        <w:spacing w:after="240" w:line="276" w:lineRule="auto"/>
        <w:ind w:left="851"/>
        <w:rPr>
          <w:rFonts w:ascii="Times New Roman" w:hAnsi="Times New Roman" w:cs="Times New Roman"/>
          <w:sz w:val="24"/>
          <w:szCs w:val="24"/>
        </w:rPr>
      </w:pPr>
      <w:r w:rsidRPr="00B27976">
        <w:rPr>
          <w:rFonts w:ascii="Times New Roman" w:hAnsi="Times New Roman" w:cs="Times New Roman"/>
          <w:sz w:val="24"/>
          <w:szCs w:val="24"/>
        </w:rPr>
        <w:t xml:space="preserve">DA INDICAÇÃO DE MARCAS OU MODELOS: </w:t>
      </w:r>
    </w:p>
    <w:p w14:paraId="509104C7" w14:textId="77777777" w:rsidR="0002575B" w:rsidRPr="00B27976" w:rsidRDefault="0002575B" w:rsidP="00B27976">
      <w:pPr>
        <w:pStyle w:val="PargrafodaLista"/>
        <w:numPr>
          <w:ilvl w:val="2"/>
          <w:numId w:val="21"/>
        </w:numPr>
        <w:spacing w:after="240" w:line="276" w:lineRule="auto"/>
        <w:ind w:left="1418" w:hanging="567"/>
        <w:rPr>
          <w:rFonts w:ascii="Times New Roman" w:hAnsi="Times New Roman" w:cs="Times New Roman"/>
          <w:sz w:val="24"/>
          <w:szCs w:val="24"/>
        </w:rPr>
      </w:pPr>
      <w:r w:rsidRPr="00B27976">
        <w:rPr>
          <w:rFonts w:ascii="Times New Roman" w:hAnsi="Times New Roman" w:cs="Times New Roman"/>
          <w:sz w:val="24"/>
          <w:szCs w:val="24"/>
        </w:rPr>
        <w:t xml:space="preserve">A Administração se reserva no direito de não indicar marcas ao objeto deste Termo de Referência. </w:t>
      </w:r>
    </w:p>
    <w:p w14:paraId="66711C02" w14:textId="77777777" w:rsidR="0002575B" w:rsidRPr="00B27976" w:rsidRDefault="0002575B" w:rsidP="00B27976">
      <w:pPr>
        <w:pStyle w:val="PargrafodaLista"/>
        <w:numPr>
          <w:ilvl w:val="2"/>
          <w:numId w:val="21"/>
        </w:numPr>
        <w:spacing w:after="240" w:line="276" w:lineRule="auto"/>
        <w:ind w:left="1418" w:hanging="567"/>
        <w:rPr>
          <w:rFonts w:ascii="Times New Roman" w:hAnsi="Times New Roman" w:cs="Times New Roman"/>
          <w:sz w:val="24"/>
          <w:szCs w:val="24"/>
        </w:rPr>
      </w:pPr>
      <w:r w:rsidRPr="00B27976">
        <w:rPr>
          <w:rFonts w:ascii="Times New Roman" w:hAnsi="Times New Roman" w:cs="Times New Roman"/>
          <w:sz w:val="24"/>
          <w:szCs w:val="24"/>
        </w:rPr>
        <w:t xml:space="preserve"> Não será aplicado ao objeto deste Termo de Referência a indicação de marcas ou modelos, haja vista que se trata de BEM COMUM e usual de mercado.</w:t>
      </w:r>
    </w:p>
    <w:p w14:paraId="1C4C7124" w14:textId="77777777" w:rsidR="0002575B" w:rsidRPr="00B27976" w:rsidRDefault="0002575B" w:rsidP="00B27976">
      <w:pPr>
        <w:pStyle w:val="PargrafodaLista"/>
        <w:numPr>
          <w:ilvl w:val="1"/>
          <w:numId w:val="15"/>
        </w:numPr>
        <w:spacing w:after="240" w:line="276" w:lineRule="auto"/>
        <w:ind w:left="851"/>
        <w:rPr>
          <w:rFonts w:ascii="Times New Roman" w:hAnsi="Times New Roman" w:cs="Times New Roman"/>
          <w:sz w:val="24"/>
          <w:szCs w:val="24"/>
        </w:rPr>
      </w:pPr>
      <w:r w:rsidRPr="00B27976">
        <w:rPr>
          <w:rFonts w:ascii="Times New Roman" w:hAnsi="Times New Roman" w:cs="Times New Roman"/>
          <w:sz w:val="24"/>
          <w:szCs w:val="24"/>
        </w:rPr>
        <w:t>DA EXIGÊNCIA DE AMOSTRA:</w:t>
      </w:r>
    </w:p>
    <w:p w14:paraId="3B9D2195" w14:textId="3D6D60A4" w:rsidR="0002575B" w:rsidRPr="00B27976" w:rsidRDefault="0002575B" w:rsidP="00B27976">
      <w:pPr>
        <w:pStyle w:val="PargrafodaLista"/>
        <w:numPr>
          <w:ilvl w:val="2"/>
          <w:numId w:val="23"/>
        </w:numPr>
        <w:spacing w:after="240" w:line="276" w:lineRule="auto"/>
        <w:ind w:left="1418" w:hanging="567"/>
        <w:rPr>
          <w:rFonts w:ascii="Times New Roman" w:hAnsi="Times New Roman" w:cs="Times New Roman"/>
          <w:sz w:val="24"/>
          <w:szCs w:val="24"/>
        </w:rPr>
      </w:pPr>
      <w:r w:rsidRPr="00B27976">
        <w:rPr>
          <w:rFonts w:ascii="Times New Roman" w:hAnsi="Times New Roman" w:cs="Times New Roman"/>
          <w:sz w:val="24"/>
          <w:szCs w:val="24"/>
        </w:rPr>
        <w:t>Havendo o aceite da proposta quanto ao valor, o licitante classificado provisoriamente em primeiro lugar, PODERÁ apresentar amostra, caso solicitado pela administração púbica, a fim de aferir a compatibilidade do produto com o descritivo do edital, sendo analisada a compatibilidade com o descritivo dos itens, visto que esta está vinculada ao edital.</w:t>
      </w:r>
    </w:p>
    <w:p w14:paraId="1F4EF32A" w14:textId="0B663452" w:rsidR="0002575B" w:rsidRPr="00B27976" w:rsidRDefault="0002575B" w:rsidP="00B27976">
      <w:pPr>
        <w:pStyle w:val="PargrafodaLista"/>
        <w:numPr>
          <w:ilvl w:val="2"/>
          <w:numId w:val="23"/>
        </w:numPr>
        <w:spacing w:after="240" w:line="276" w:lineRule="auto"/>
        <w:ind w:left="1418" w:hanging="567"/>
        <w:rPr>
          <w:rFonts w:ascii="Times New Roman" w:hAnsi="Times New Roman" w:cs="Times New Roman"/>
          <w:sz w:val="24"/>
          <w:szCs w:val="24"/>
        </w:rPr>
      </w:pPr>
      <w:r w:rsidRPr="00B27976">
        <w:rPr>
          <w:rFonts w:ascii="Times New Roman" w:hAnsi="Times New Roman" w:cs="Times New Roman"/>
          <w:sz w:val="24"/>
          <w:szCs w:val="24"/>
        </w:rPr>
        <w:t>A apresentação da amostra determinada do subitem anterior terá data, local e horário de sua realização divulgados por mensagem no sistema, cuja presença será facultada a todos os interessados, incluindo os demais fornecedores interessados.</w:t>
      </w:r>
    </w:p>
    <w:p w14:paraId="6F2F8311" w14:textId="1EA59A3C" w:rsidR="0002575B" w:rsidRPr="00B27976" w:rsidRDefault="0002575B" w:rsidP="00B27976">
      <w:pPr>
        <w:pStyle w:val="PargrafodaLista"/>
        <w:numPr>
          <w:ilvl w:val="2"/>
          <w:numId w:val="23"/>
        </w:numPr>
        <w:spacing w:after="240" w:line="276" w:lineRule="auto"/>
        <w:ind w:left="1418" w:hanging="567"/>
        <w:rPr>
          <w:rFonts w:ascii="Times New Roman" w:hAnsi="Times New Roman" w:cs="Times New Roman"/>
          <w:sz w:val="24"/>
          <w:szCs w:val="24"/>
        </w:rPr>
      </w:pPr>
      <w:r w:rsidRPr="00B27976">
        <w:rPr>
          <w:rFonts w:ascii="Times New Roman" w:hAnsi="Times New Roman" w:cs="Times New Roman"/>
          <w:sz w:val="24"/>
          <w:szCs w:val="24"/>
        </w:rPr>
        <w:t>A administração Pública poderá exigir amostras de um ou de todos os itens que compõem este Termo de Referência.</w:t>
      </w:r>
    </w:p>
    <w:p w14:paraId="5C294B00" w14:textId="49113EE5" w:rsidR="0002575B" w:rsidRPr="00B27976" w:rsidRDefault="0002575B" w:rsidP="00B27976">
      <w:pPr>
        <w:pStyle w:val="PargrafodaLista"/>
        <w:numPr>
          <w:ilvl w:val="2"/>
          <w:numId w:val="23"/>
        </w:numPr>
        <w:spacing w:after="240" w:line="276" w:lineRule="auto"/>
        <w:ind w:left="1418" w:hanging="567"/>
        <w:rPr>
          <w:rFonts w:ascii="Times New Roman" w:hAnsi="Times New Roman" w:cs="Times New Roman"/>
          <w:sz w:val="24"/>
          <w:szCs w:val="24"/>
        </w:rPr>
      </w:pPr>
      <w:r w:rsidRPr="00B27976">
        <w:rPr>
          <w:rFonts w:ascii="Times New Roman" w:hAnsi="Times New Roman" w:cs="Times New Roman"/>
          <w:sz w:val="24"/>
          <w:szCs w:val="24"/>
        </w:rPr>
        <w:t>É facultada prorrogação do prazo estabelecido, a partir de solicitação fundamentada no chat pelo interessado, antes de findo o prazo.</w:t>
      </w:r>
    </w:p>
    <w:p w14:paraId="26F80956" w14:textId="4A6352ED" w:rsidR="0002575B" w:rsidRPr="00B27976" w:rsidRDefault="0002575B" w:rsidP="00B27976">
      <w:pPr>
        <w:pStyle w:val="PargrafodaLista"/>
        <w:numPr>
          <w:ilvl w:val="2"/>
          <w:numId w:val="23"/>
        </w:numPr>
        <w:spacing w:after="240" w:line="276" w:lineRule="auto"/>
        <w:ind w:left="1418" w:hanging="567"/>
        <w:rPr>
          <w:rFonts w:ascii="Times New Roman" w:hAnsi="Times New Roman" w:cs="Times New Roman"/>
          <w:sz w:val="24"/>
          <w:szCs w:val="24"/>
        </w:rPr>
      </w:pPr>
      <w:r w:rsidRPr="00B27976">
        <w:rPr>
          <w:rFonts w:ascii="Times New Roman" w:hAnsi="Times New Roman" w:cs="Times New Roman"/>
          <w:sz w:val="24"/>
          <w:szCs w:val="24"/>
        </w:rPr>
        <w:t>No caso de não haver entrega da amostra ou ocorrer atraso na entrega, sem justificativa aceita, ou havendo entrega de amostra fora das especificações previstas, a proposta será recusada.</w:t>
      </w:r>
    </w:p>
    <w:p w14:paraId="320CE620" w14:textId="0972FC25" w:rsidR="0002575B" w:rsidRPr="00B27976" w:rsidRDefault="0002575B" w:rsidP="00B27976">
      <w:pPr>
        <w:pStyle w:val="PargrafodaLista"/>
        <w:numPr>
          <w:ilvl w:val="2"/>
          <w:numId w:val="23"/>
        </w:numPr>
        <w:spacing w:after="240" w:line="276" w:lineRule="auto"/>
        <w:ind w:left="1418" w:hanging="567"/>
        <w:rPr>
          <w:rFonts w:ascii="Times New Roman" w:hAnsi="Times New Roman" w:cs="Times New Roman"/>
          <w:sz w:val="24"/>
          <w:szCs w:val="24"/>
        </w:rPr>
      </w:pPr>
      <w:r w:rsidRPr="00B27976">
        <w:rPr>
          <w:rFonts w:ascii="Times New Roman" w:hAnsi="Times New Roman" w:cs="Times New Roman"/>
          <w:sz w:val="24"/>
          <w:szCs w:val="24"/>
        </w:rPr>
        <w:t>Serão avaliados os aspectos e padrões mínimos de aceitabilidade, analisando se o produto atende com eficácia ao fim que se destina, sendo realizada a comparação de custo x benéfico com a necessidade desta municipalidade. Sendo considerado, de forma objetiva, os requisitos positivados no edital e as amostras ofertadas.</w:t>
      </w:r>
    </w:p>
    <w:p w14:paraId="76D53D5D" w14:textId="21EA216D" w:rsidR="0002575B" w:rsidRPr="00B27976" w:rsidRDefault="0002575B" w:rsidP="00B27976">
      <w:pPr>
        <w:pStyle w:val="PargrafodaLista"/>
        <w:numPr>
          <w:ilvl w:val="2"/>
          <w:numId w:val="23"/>
        </w:numPr>
        <w:spacing w:after="240" w:line="276" w:lineRule="auto"/>
        <w:ind w:left="1418" w:hanging="567"/>
        <w:rPr>
          <w:rFonts w:ascii="Times New Roman" w:hAnsi="Times New Roman" w:cs="Times New Roman"/>
          <w:sz w:val="24"/>
          <w:szCs w:val="24"/>
        </w:rPr>
      </w:pPr>
      <w:r w:rsidRPr="00B27976">
        <w:rPr>
          <w:rFonts w:ascii="Times New Roman" w:hAnsi="Times New Roman" w:cs="Times New Roman"/>
          <w:sz w:val="24"/>
          <w:szCs w:val="24"/>
        </w:rPr>
        <w:t>Os resultados das avaliações serão divulgados por meio de mensagem no sistema, através de parecer técnico emitido pelo órgão requisitante, devidamente fundamentado com as razões de recusa ou aceite da amostra.</w:t>
      </w:r>
    </w:p>
    <w:p w14:paraId="2E8A3AA9" w14:textId="77C64AEA" w:rsidR="0002575B" w:rsidRPr="00B27976" w:rsidRDefault="0002575B" w:rsidP="00B27976">
      <w:pPr>
        <w:pStyle w:val="PargrafodaLista"/>
        <w:numPr>
          <w:ilvl w:val="2"/>
          <w:numId w:val="23"/>
        </w:numPr>
        <w:spacing w:after="240" w:line="276" w:lineRule="auto"/>
        <w:ind w:left="1418" w:hanging="567"/>
        <w:rPr>
          <w:rFonts w:ascii="Times New Roman" w:hAnsi="Times New Roman" w:cs="Times New Roman"/>
          <w:sz w:val="24"/>
          <w:szCs w:val="24"/>
        </w:rPr>
      </w:pPr>
      <w:r w:rsidRPr="00B27976">
        <w:rPr>
          <w:rFonts w:ascii="Times New Roman" w:hAnsi="Times New Roman" w:cs="Times New Roman"/>
          <w:sz w:val="24"/>
          <w:szCs w:val="24"/>
        </w:rPr>
        <w:lastRenderedPageBreak/>
        <w:t>Quando o licitante indicar a marca, o modelo e as especificações técnicas do objeto no campo “Informações Adicionais” do sistema eletrônico de compras adotado pela Administração Pública, as amostras apresentadas devem ter as mesmas identificações daquelas preliminarmente estabelecidas pelo licitante e que foram informadas no sistema, salvo se o produto apresentado tenha, mediante ratificação da Administração, características técnicas superiores.</w:t>
      </w:r>
    </w:p>
    <w:p w14:paraId="7E2FC728" w14:textId="5EC10EF3" w:rsidR="0002575B" w:rsidRPr="00B27976" w:rsidRDefault="0002575B" w:rsidP="00B27976">
      <w:pPr>
        <w:pStyle w:val="PargrafodaLista"/>
        <w:numPr>
          <w:ilvl w:val="2"/>
          <w:numId w:val="23"/>
        </w:numPr>
        <w:spacing w:after="240" w:line="276" w:lineRule="auto"/>
        <w:ind w:left="1418" w:hanging="567"/>
        <w:rPr>
          <w:rFonts w:ascii="Times New Roman" w:hAnsi="Times New Roman" w:cs="Times New Roman"/>
          <w:sz w:val="24"/>
          <w:szCs w:val="24"/>
        </w:rPr>
      </w:pPr>
      <w:r w:rsidRPr="00B27976">
        <w:rPr>
          <w:rFonts w:ascii="Times New Roman" w:hAnsi="Times New Roman" w:cs="Times New Roman"/>
          <w:sz w:val="24"/>
          <w:szCs w:val="24"/>
        </w:rPr>
        <w:t>Se a(s) amostra(s) apresentada(s) pelo primeiro classificado não for(em) aceita(s), será analisada a aceitabilidade da proposta ou lance ofertado pelo segundo classificado. Seguir-se-á com a verificação da(s) amostra(s) e, assim, sucessivamente, até a verificação de uma que atenda às especificações constantes neste Termo de Referência.</w:t>
      </w:r>
    </w:p>
    <w:p w14:paraId="16343768" w14:textId="4F805ADD" w:rsidR="0002575B" w:rsidRPr="00B27976" w:rsidRDefault="0002575B" w:rsidP="00B27976">
      <w:pPr>
        <w:pStyle w:val="PargrafodaLista"/>
        <w:numPr>
          <w:ilvl w:val="2"/>
          <w:numId w:val="23"/>
        </w:numPr>
        <w:tabs>
          <w:tab w:val="left" w:pos="1560"/>
        </w:tabs>
        <w:spacing w:after="240" w:line="276" w:lineRule="auto"/>
        <w:ind w:left="1418" w:hanging="567"/>
        <w:rPr>
          <w:rFonts w:ascii="Times New Roman" w:hAnsi="Times New Roman" w:cs="Times New Roman"/>
          <w:sz w:val="24"/>
          <w:szCs w:val="24"/>
        </w:rPr>
      </w:pPr>
      <w:r w:rsidRPr="00B27976">
        <w:rPr>
          <w:rFonts w:ascii="Times New Roman" w:hAnsi="Times New Roman" w:cs="Times New Roman"/>
          <w:sz w:val="24"/>
          <w:szCs w:val="24"/>
        </w:rPr>
        <w:t>Os exemplares colocados à disposição da Administração serão tratados como protótipos, podendo ser manuseados e desmontados pela equipe técnica responsável pela análise, não gerando direito a ressarcimento.</w:t>
      </w:r>
    </w:p>
    <w:p w14:paraId="2EB0286A" w14:textId="2346BCB2" w:rsidR="0002575B" w:rsidRPr="00B27976" w:rsidRDefault="0002575B" w:rsidP="00B27976">
      <w:pPr>
        <w:pStyle w:val="PargrafodaLista"/>
        <w:numPr>
          <w:ilvl w:val="2"/>
          <w:numId w:val="23"/>
        </w:numPr>
        <w:tabs>
          <w:tab w:val="left" w:pos="1560"/>
        </w:tabs>
        <w:spacing w:after="240" w:line="276" w:lineRule="auto"/>
        <w:ind w:left="1418" w:hanging="567"/>
        <w:rPr>
          <w:rFonts w:ascii="Times New Roman" w:hAnsi="Times New Roman" w:cs="Times New Roman"/>
          <w:sz w:val="24"/>
          <w:szCs w:val="24"/>
        </w:rPr>
      </w:pPr>
      <w:r w:rsidRPr="00B27976">
        <w:rPr>
          <w:rFonts w:ascii="Times New Roman" w:hAnsi="Times New Roman" w:cs="Times New Roman"/>
          <w:sz w:val="24"/>
          <w:szCs w:val="24"/>
        </w:rPr>
        <w:t>Após a divulgação do resultado final do certame, as amostras entregues deverão ser recolhidas pelos fornecedores no prazo de 10 (dez) dias, após o qual poderão ser descartadas pela Administração, sem direito a ressarcimento.</w:t>
      </w:r>
    </w:p>
    <w:p w14:paraId="42BD84DF" w14:textId="1F966988" w:rsidR="0002575B" w:rsidRPr="00B27976" w:rsidRDefault="0002575B" w:rsidP="00B27976">
      <w:pPr>
        <w:pStyle w:val="PargrafodaLista"/>
        <w:numPr>
          <w:ilvl w:val="2"/>
          <w:numId w:val="23"/>
        </w:numPr>
        <w:tabs>
          <w:tab w:val="left" w:pos="1560"/>
        </w:tabs>
        <w:spacing w:after="240" w:line="276" w:lineRule="auto"/>
        <w:ind w:left="1418" w:hanging="567"/>
        <w:rPr>
          <w:rFonts w:ascii="Times New Roman" w:hAnsi="Times New Roman" w:cs="Times New Roman"/>
          <w:sz w:val="24"/>
          <w:szCs w:val="24"/>
        </w:rPr>
      </w:pPr>
      <w:r w:rsidRPr="00B27976">
        <w:rPr>
          <w:rFonts w:ascii="Times New Roman" w:hAnsi="Times New Roman" w:cs="Times New Roman"/>
          <w:sz w:val="24"/>
          <w:szCs w:val="24"/>
        </w:rPr>
        <w:t>Os licitantes deverão colocar à disposição da Administração todas as condições indispensáveis à realização de testes e fornecer, sem ônus, os manuais impressos em língua portuguesa, necessários ao seu perfeito manuseio, quando for o caso.</w:t>
      </w:r>
    </w:p>
    <w:p w14:paraId="7A1D11C1" w14:textId="77777777" w:rsidR="0002575B" w:rsidRPr="00B27976" w:rsidRDefault="0002575B" w:rsidP="00B27976">
      <w:pPr>
        <w:pStyle w:val="PargrafodaLista"/>
        <w:numPr>
          <w:ilvl w:val="1"/>
          <w:numId w:val="15"/>
        </w:numPr>
        <w:spacing w:after="240" w:line="276" w:lineRule="auto"/>
        <w:ind w:left="851"/>
        <w:rPr>
          <w:rFonts w:ascii="Times New Roman" w:hAnsi="Times New Roman" w:cs="Times New Roman"/>
          <w:sz w:val="24"/>
          <w:szCs w:val="24"/>
        </w:rPr>
      </w:pPr>
      <w:r w:rsidRPr="00B27976">
        <w:rPr>
          <w:rFonts w:ascii="Times New Roman" w:hAnsi="Times New Roman" w:cs="Times New Roman"/>
          <w:sz w:val="24"/>
          <w:szCs w:val="24"/>
        </w:rPr>
        <w:t>DA EXIGÊNCIA DE CARTA DE SOLIDARIEDADE:</w:t>
      </w:r>
    </w:p>
    <w:p w14:paraId="03D8CB5D" w14:textId="52B10279" w:rsidR="00D16AB4" w:rsidRPr="00B27976" w:rsidRDefault="0002575B" w:rsidP="00B27976">
      <w:pPr>
        <w:pStyle w:val="PargrafodaLista"/>
        <w:numPr>
          <w:ilvl w:val="2"/>
          <w:numId w:val="25"/>
        </w:numPr>
        <w:spacing w:after="240" w:line="276" w:lineRule="auto"/>
        <w:ind w:left="1418" w:hanging="567"/>
        <w:rPr>
          <w:rFonts w:ascii="Times New Roman" w:hAnsi="Times New Roman" w:cs="Times New Roman"/>
          <w:sz w:val="24"/>
          <w:szCs w:val="24"/>
        </w:rPr>
      </w:pPr>
      <w:r w:rsidRPr="00B27976">
        <w:rPr>
          <w:rFonts w:ascii="Times New Roman" w:hAnsi="Times New Roman" w:cs="Times New Roman"/>
          <w:sz w:val="24"/>
          <w:szCs w:val="24"/>
        </w:rPr>
        <w:t>Não se aplica ao objeto deste Termo de Referência.</w:t>
      </w:r>
    </w:p>
    <w:p w14:paraId="1E208BC0" w14:textId="77777777" w:rsidR="0002575B" w:rsidRPr="00B27976" w:rsidRDefault="0002575B" w:rsidP="00B27976">
      <w:pPr>
        <w:pStyle w:val="PargrafodaLista"/>
        <w:numPr>
          <w:ilvl w:val="1"/>
          <w:numId w:val="15"/>
        </w:numPr>
        <w:spacing w:after="240" w:line="276" w:lineRule="auto"/>
        <w:ind w:left="851"/>
        <w:rPr>
          <w:rFonts w:ascii="Times New Roman" w:hAnsi="Times New Roman" w:cs="Times New Roman"/>
          <w:sz w:val="24"/>
          <w:szCs w:val="24"/>
        </w:rPr>
      </w:pPr>
      <w:r w:rsidRPr="00B27976">
        <w:rPr>
          <w:rFonts w:ascii="Times New Roman" w:hAnsi="Times New Roman" w:cs="Times New Roman"/>
          <w:sz w:val="24"/>
          <w:szCs w:val="24"/>
        </w:rPr>
        <w:t xml:space="preserve">DO CICLO DE VIDA DO OBJETO: </w:t>
      </w:r>
    </w:p>
    <w:p w14:paraId="619E0410" w14:textId="77777777" w:rsidR="0002575B" w:rsidRPr="00B27976" w:rsidRDefault="0002575B" w:rsidP="00B27976">
      <w:pPr>
        <w:pStyle w:val="PargrafodaLista"/>
        <w:numPr>
          <w:ilvl w:val="2"/>
          <w:numId w:val="27"/>
        </w:numPr>
        <w:spacing w:after="240" w:line="276" w:lineRule="auto"/>
        <w:ind w:left="1418" w:hanging="567"/>
        <w:rPr>
          <w:rFonts w:ascii="Times New Roman" w:hAnsi="Times New Roman" w:cs="Times New Roman"/>
          <w:sz w:val="24"/>
          <w:szCs w:val="24"/>
        </w:rPr>
      </w:pPr>
      <w:r w:rsidRPr="00B27976">
        <w:rPr>
          <w:rFonts w:ascii="Times New Roman" w:hAnsi="Times New Roman" w:cs="Times New Roman"/>
          <w:sz w:val="24"/>
          <w:szCs w:val="24"/>
        </w:rPr>
        <w:t>O ciclo de vida do bem, será considerado de acordo com a prática de mercado, assegurando a coleta, reciclagem, manutenção e consumo relacionado a efetividade da contratação.</w:t>
      </w:r>
    </w:p>
    <w:p w14:paraId="7FDA9F22" w14:textId="536F10BC" w:rsidR="0002575B" w:rsidRPr="00B27976" w:rsidRDefault="0002575B" w:rsidP="00B27976">
      <w:pPr>
        <w:pStyle w:val="PargrafodaLista"/>
        <w:numPr>
          <w:ilvl w:val="1"/>
          <w:numId w:val="15"/>
        </w:numPr>
        <w:spacing w:after="240" w:line="276" w:lineRule="auto"/>
        <w:ind w:left="851"/>
        <w:rPr>
          <w:rFonts w:ascii="Times New Roman" w:hAnsi="Times New Roman" w:cs="Times New Roman"/>
          <w:sz w:val="24"/>
          <w:szCs w:val="24"/>
        </w:rPr>
      </w:pPr>
      <w:r w:rsidRPr="00B27976">
        <w:rPr>
          <w:rFonts w:ascii="Times New Roman" w:hAnsi="Times New Roman" w:cs="Times New Roman"/>
          <w:sz w:val="24"/>
          <w:szCs w:val="24"/>
        </w:rPr>
        <w:t>DA PROTEÇÃO E DEFESA DO CONSUMIDOR:</w:t>
      </w:r>
    </w:p>
    <w:p w14:paraId="0117E4C6" w14:textId="77777777" w:rsidR="0002575B" w:rsidRPr="00B27976" w:rsidRDefault="0002575B" w:rsidP="00B27976">
      <w:pPr>
        <w:pStyle w:val="PargrafodaLista"/>
        <w:numPr>
          <w:ilvl w:val="2"/>
          <w:numId w:val="29"/>
        </w:numPr>
        <w:spacing w:after="240" w:line="276" w:lineRule="auto"/>
        <w:ind w:left="1418" w:hanging="567"/>
        <w:rPr>
          <w:rFonts w:ascii="Times New Roman" w:hAnsi="Times New Roman" w:cs="Times New Roman"/>
          <w:sz w:val="24"/>
          <w:szCs w:val="24"/>
        </w:rPr>
      </w:pPr>
      <w:r w:rsidRPr="00B27976">
        <w:rPr>
          <w:rFonts w:ascii="Times New Roman" w:hAnsi="Times New Roman" w:cs="Times New Roman"/>
          <w:sz w:val="24"/>
          <w:szCs w:val="24"/>
        </w:rPr>
        <w:t>O presente objeto deste termo de referência é estabelecido na Lei nº 8.078, de 11 de setembro de 1990 (Código de Defesa do Consumidor), bem como previsto no contrato, a fim de garantir a efetividade da contratação.</w:t>
      </w:r>
    </w:p>
    <w:p w14:paraId="5F7465A9" w14:textId="77777777" w:rsidR="0002575B" w:rsidRPr="00B27976" w:rsidRDefault="0002575B" w:rsidP="00B27976">
      <w:pPr>
        <w:pStyle w:val="PargrafodaLista"/>
        <w:numPr>
          <w:ilvl w:val="1"/>
          <w:numId w:val="15"/>
        </w:numPr>
        <w:spacing w:after="240" w:line="276" w:lineRule="auto"/>
        <w:ind w:left="851"/>
        <w:rPr>
          <w:rFonts w:ascii="Times New Roman" w:hAnsi="Times New Roman" w:cs="Times New Roman"/>
          <w:sz w:val="24"/>
          <w:szCs w:val="24"/>
        </w:rPr>
      </w:pPr>
      <w:r w:rsidRPr="00B27976">
        <w:rPr>
          <w:rFonts w:ascii="Times New Roman" w:hAnsi="Times New Roman" w:cs="Times New Roman"/>
          <w:sz w:val="24"/>
          <w:szCs w:val="24"/>
        </w:rPr>
        <w:t xml:space="preserve">GARANTIA DA CONTRATAÇÃO: </w:t>
      </w:r>
    </w:p>
    <w:p w14:paraId="0F6CDD9A" w14:textId="77777777" w:rsidR="0002575B" w:rsidRPr="00B27976" w:rsidRDefault="0002575B" w:rsidP="00B27976">
      <w:pPr>
        <w:pStyle w:val="PargrafodaLista"/>
        <w:numPr>
          <w:ilvl w:val="2"/>
          <w:numId w:val="31"/>
        </w:numPr>
        <w:spacing w:after="240" w:line="276" w:lineRule="auto"/>
        <w:ind w:left="1418" w:hanging="567"/>
        <w:rPr>
          <w:rFonts w:ascii="Times New Roman" w:hAnsi="Times New Roman" w:cs="Times New Roman"/>
          <w:sz w:val="24"/>
          <w:szCs w:val="24"/>
        </w:rPr>
      </w:pPr>
      <w:r w:rsidRPr="00B27976">
        <w:rPr>
          <w:rFonts w:ascii="Times New Roman" w:hAnsi="Times New Roman" w:cs="Times New Roman"/>
          <w:sz w:val="24"/>
          <w:szCs w:val="24"/>
        </w:rPr>
        <w:t>Não haverá exigência da garantia da contratação dos artigos 96 e seguintes da Lei Federal nº 14.133/2021, tendo em vista que a contratação não tem complexidade nem vai trazer prejuízo de investimentos ao erário, pois a natureza do bem é comum e rotineira, conforme a prática de mercado.</w:t>
      </w:r>
    </w:p>
    <w:p w14:paraId="23D041DA" w14:textId="77777777" w:rsidR="0002575B" w:rsidRPr="00B27976" w:rsidRDefault="0002575B" w:rsidP="00B27976">
      <w:pPr>
        <w:pStyle w:val="PargrafodaLista"/>
        <w:numPr>
          <w:ilvl w:val="1"/>
          <w:numId w:val="15"/>
        </w:numPr>
        <w:spacing w:after="240" w:line="276" w:lineRule="auto"/>
        <w:ind w:left="851"/>
        <w:rPr>
          <w:rFonts w:ascii="Times New Roman" w:hAnsi="Times New Roman" w:cs="Times New Roman"/>
          <w:sz w:val="24"/>
          <w:szCs w:val="24"/>
        </w:rPr>
      </w:pPr>
      <w:r w:rsidRPr="00B27976">
        <w:rPr>
          <w:rFonts w:ascii="Times New Roman" w:hAnsi="Times New Roman" w:cs="Times New Roman"/>
          <w:sz w:val="24"/>
          <w:szCs w:val="24"/>
        </w:rPr>
        <w:t>DA MATRIZ DE RISCO:</w:t>
      </w:r>
    </w:p>
    <w:p w14:paraId="077AFDFF" w14:textId="77777777" w:rsidR="0002575B" w:rsidRPr="00B27976" w:rsidRDefault="0002575B" w:rsidP="00B27976">
      <w:pPr>
        <w:pStyle w:val="PargrafodaLista"/>
        <w:numPr>
          <w:ilvl w:val="2"/>
          <w:numId w:val="33"/>
        </w:numPr>
        <w:spacing w:after="240" w:line="276" w:lineRule="auto"/>
        <w:ind w:left="1418" w:hanging="567"/>
        <w:rPr>
          <w:rFonts w:ascii="Times New Roman" w:hAnsi="Times New Roman" w:cs="Times New Roman"/>
          <w:sz w:val="24"/>
          <w:szCs w:val="24"/>
        </w:rPr>
      </w:pPr>
      <w:bookmarkStart w:id="2" w:name="_Hlk157713553"/>
      <w:r w:rsidRPr="00B27976">
        <w:rPr>
          <w:rFonts w:ascii="Times New Roman" w:hAnsi="Times New Roman" w:cs="Times New Roman"/>
          <w:sz w:val="24"/>
          <w:szCs w:val="24"/>
        </w:rPr>
        <w:t xml:space="preserve">Demonstra-se que não será elaborada a Matriz de alocação de riscos, haja vista que a contratação será realizada por meio de bem comum e usual de mercado, de forma que a matriz é importante para os contratos de grande vulto, cujo valor estimado acima de R$ 200 milhões, bem como os contratos realizados sob os regimes de contratação integrada e </w:t>
      </w:r>
      <w:proofErr w:type="spellStart"/>
      <w:r w:rsidRPr="00B27976">
        <w:rPr>
          <w:rFonts w:ascii="Times New Roman" w:hAnsi="Times New Roman" w:cs="Times New Roman"/>
          <w:sz w:val="24"/>
          <w:szCs w:val="24"/>
        </w:rPr>
        <w:t>semi-integrada</w:t>
      </w:r>
      <w:proofErr w:type="spellEnd"/>
      <w:r w:rsidRPr="00B27976">
        <w:rPr>
          <w:rFonts w:ascii="Times New Roman" w:hAnsi="Times New Roman" w:cs="Times New Roman"/>
          <w:sz w:val="24"/>
          <w:szCs w:val="24"/>
        </w:rPr>
        <w:t>, nos termos da Lei Federal nº 14.133/2021.</w:t>
      </w:r>
    </w:p>
    <w:bookmarkEnd w:id="2"/>
    <w:p w14:paraId="7D0CF587" w14:textId="77777777" w:rsidR="0002575B" w:rsidRPr="00B27976" w:rsidRDefault="0002575B" w:rsidP="00B27976">
      <w:pPr>
        <w:pStyle w:val="PargrafodaLista"/>
        <w:numPr>
          <w:ilvl w:val="1"/>
          <w:numId w:val="15"/>
        </w:numPr>
        <w:tabs>
          <w:tab w:val="left" w:pos="993"/>
        </w:tabs>
        <w:spacing w:after="240" w:line="276" w:lineRule="auto"/>
        <w:ind w:left="851"/>
        <w:rPr>
          <w:rFonts w:ascii="Times New Roman" w:hAnsi="Times New Roman" w:cs="Times New Roman"/>
          <w:sz w:val="24"/>
          <w:szCs w:val="24"/>
        </w:rPr>
      </w:pPr>
      <w:r w:rsidRPr="00B27976">
        <w:rPr>
          <w:rFonts w:ascii="Times New Roman" w:hAnsi="Times New Roman" w:cs="Times New Roman"/>
          <w:sz w:val="24"/>
          <w:szCs w:val="24"/>
        </w:rPr>
        <w:t>DA GARANTIA, MANUTENÇÃO E ASSISTÊNCIA TÉCNICA:</w:t>
      </w:r>
    </w:p>
    <w:p w14:paraId="75343C3E" w14:textId="77777777" w:rsidR="0002575B" w:rsidRPr="00B27976" w:rsidRDefault="0002575B" w:rsidP="00B27976">
      <w:pPr>
        <w:pStyle w:val="PargrafodaLista"/>
        <w:numPr>
          <w:ilvl w:val="2"/>
          <w:numId w:val="35"/>
        </w:numPr>
        <w:spacing w:after="240" w:line="276" w:lineRule="auto"/>
        <w:ind w:left="1560" w:hanging="709"/>
        <w:rPr>
          <w:rFonts w:ascii="Times New Roman" w:hAnsi="Times New Roman" w:cs="Times New Roman"/>
          <w:sz w:val="24"/>
          <w:szCs w:val="24"/>
        </w:rPr>
      </w:pPr>
      <w:r w:rsidRPr="00B27976">
        <w:rPr>
          <w:rFonts w:ascii="Times New Roman" w:hAnsi="Times New Roman" w:cs="Times New Roman"/>
          <w:sz w:val="24"/>
          <w:szCs w:val="24"/>
        </w:rPr>
        <w:t>O Prazo de garantia do item é aquele estabelecido na Lei nº 8.078/1990.</w:t>
      </w:r>
    </w:p>
    <w:p w14:paraId="6FF80EA2" w14:textId="77777777" w:rsidR="0002575B" w:rsidRPr="00B27976" w:rsidRDefault="0002575B" w:rsidP="00B27976">
      <w:pPr>
        <w:pStyle w:val="PargrafodaLista"/>
        <w:numPr>
          <w:ilvl w:val="2"/>
          <w:numId w:val="35"/>
        </w:numPr>
        <w:spacing w:after="240" w:line="276" w:lineRule="auto"/>
        <w:ind w:left="1560" w:hanging="709"/>
        <w:rPr>
          <w:rFonts w:ascii="Times New Roman" w:hAnsi="Times New Roman" w:cs="Times New Roman"/>
          <w:sz w:val="24"/>
          <w:szCs w:val="24"/>
        </w:rPr>
      </w:pPr>
      <w:r w:rsidRPr="00B27976">
        <w:rPr>
          <w:rFonts w:ascii="Times New Roman" w:hAnsi="Times New Roman" w:cs="Times New Roman"/>
          <w:sz w:val="24"/>
          <w:szCs w:val="24"/>
        </w:rPr>
        <w:lastRenderedPageBreak/>
        <w:t>Pela complexidade do objeto não serão exigidas técnicas de manutenção e assistência técnica.</w:t>
      </w:r>
    </w:p>
    <w:p w14:paraId="7979EAAA" w14:textId="77777777" w:rsidR="0002575B" w:rsidRPr="00B27976" w:rsidRDefault="0002575B" w:rsidP="00B27976">
      <w:pPr>
        <w:pStyle w:val="PargrafodaLista"/>
        <w:numPr>
          <w:ilvl w:val="1"/>
          <w:numId w:val="15"/>
        </w:numPr>
        <w:tabs>
          <w:tab w:val="left" w:pos="993"/>
        </w:tabs>
        <w:spacing w:after="240" w:line="276" w:lineRule="auto"/>
        <w:ind w:left="851"/>
        <w:rPr>
          <w:rFonts w:ascii="Times New Roman" w:hAnsi="Times New Roman" w:cs="Times New Roman"/>
          <w:sz w:val="24"/>
          <w:szCs w:val="24"/>
        </w:rPr>
      </w:pPr>
      <w:r w:rsidRPr="00B27976">
        <w:rPr>
          <w:rFonts w:ascii="Times New Roman" w:hAnsi="Times New Roman" w:cs="Times New Roman"/>
          <w:sz w:val="24"/>
          <w:szCs w:val="24"/>
        </w:rPr>
        <w:t>DA SUBCONTRATAÇÃO</w:t>
      </w:r>
    </w:p>
    <w:p w14:paraId="552C7118" w14:textId="79DE5BB5" w:rsidR="0002575B" w:rsidRPr="00B27976" w:rsidRDefault="0002575B" w:rsidP="00B27976">
      <w:pPr>
        <w:pStyle w:val="PargrafodaLista"/>
        <w:numPr>
          <w:ilvl w:val="2"/>
          <w:numId w:val="37"/>
        </w:numPr>
        <w:tabs>
          <w:tab w:val="left" w:pos="1560"/>
        </w:tabs>
        <w:spacing w:after="240" w:line="276" w:lineRule="auto"/>
        <w:ind w:left="1418" w:hanging="567"/>
        <w:rPr>
          <w:rFonts w:ascii="Times New Roman" w:hAnsi="Times New Roman" w:cs="Times New Roman"/>
          <w:sz w:val="24"/>
          <w:szCs w:val="24"/>
        </w:rPr>
      </w:pPr>
      <w:r w:rsidRPr="00B27976">
        <w:rPr>
          <w:rFonts w:ascii="Times New Roman" w:hAnsi="Times New Roman" w:cs="Times New Roman"/>
          <w:sz w:val="24"/>
          <w:szCs w:val="24"/>
        </w:rPr>
        <w:t>Não será admitida a subcontratação do objeto.</w:t>
      </w:r>
    </w:p>
    <w:p w14:paraId="61F4449E" w14:textId="482E93A3" w:rsidR="0002575B" w:rsidRPr="00B27976" w:rsidRDefault="0002575B" w:rsidP="00B27976">
      <w:pPr>
        <w:pStyle w:val="PargrafodaLista"/>
        <w:numPr>
          <w:ilvl w:val="1"/>
          <w:numId w:val="15"/>
        </w:numPr>
        <w:tabs>
          <w:tab w:val="left" w:pos="993"/>
        </w:tabs>
        <w:spacing w:after="240" w:line="276" w:lineRule="auto"/>
        <w:ind w:left="851"/>
        <w:rPr>
          <w:rFonts w:ascii="Times New Roman" w:hAnsi="Times New Roman" w:cs="Times New Roman"/>
          <w:sz w:val="24"/>
          <w:szCs w:val="24"/>
        </w:rPr>
      </w:pPr>
      <w:r w:rsidRPr="00B27976">
        <w:rPr>
          <w:rFonts w:ascii="Times New Roman" w:hAnsi="Times New Roman" w:cs="Times New Roman"/>
          <w:sz w:val="24"/>
          <w:szCs w:val="24"/>
        </w:rPr>
        <w:t xml:space="preserve">DA ESTIMATIVA DOS PREÇOS OU PREÇOS REFERENCIAIS: </w:t>
      </w:r>
    </w:p>
    <w:p w14:paraId="72F93DC8" w14:textId="24B10714" w:rsidR="0002575B" w:rsidRPr="00B27976" w:rsidRDefault="0002575B" w:rsidP="00B27976">
      <w:pPr>
        <w:pStyle w:val="PargrafodaLista"/>
        <w:numPr>
          <w:ilvl w:val="2"/>
          <w:numId w:val="39"/>
        </w:numPr>
        <w:spacing w:after="240" w:line="276" w:lineRule="auto"/>
        <w:ind w:left="1560" w:hanging="709"/>
        <w:rPr>
          <w:rFonts w:ascii="Times New Roman" w:hAnsi="Times New Roman" w:cs="Times New Roman"/>
          <w:sz w:val="24"/>
          <w:szCs w:val="24"/>
        </w:rPr>
      </w:pPr>
      <w:r w:rsidRPr="00B27976">
        <w:rPr>
          <w:rFonts w:ascii="Times New Roman" w:hAnsi="Times New Roman" w:cs="Times New Roman"/>
          <w:sz w:val="24"/>
          <w:szCs w:val="24"/>
        </w:rPr>
        <w:t xml:space="preserve">O valor estimado da contratação é de </w:t>
      </w:r>
      <w:r w:rsidR="008206B4" w:rsidRPr="00B27976">
        <w:rPr>
          <w:rFonts w:ascii="Times New Roman" w:hAnsi="Times New Roman" w:cs="Times New Roman"/>
          <w:b/>
          <w:bCs/>
          <w:sz w:val="24"/>
          <w:szCs w:val="24"/>
        </w:rPr>
        <w:t>R$ 1.803.839,00</w:t>
      </w:r>
      <w:r w:rsidR="0030122A" w:rsidRPr="00B27976">
        <w:rPr>
          <w:rFonts w:ascii="Times New Roman" w:hAnsi="Times New Roman" w:cs="Times New Roman"/>
          <w:sz w:val="24"/>
          <w:szCs w:val="24"/>
        </w:rPr>
        <w:t xml:space="preserve"> (</w:t>
      </w:r>
      <w:r w:rsidR="008206B4" w:rsidRPr="00B27976">
        <w:rPr>
          <w:rFonts w:ascii="Times New Roman" w:hAnsi="Times New Roman" w:cs="Times New Roman"/>
          <w:sz w:val="24"/>
          <w:szCs w:val="24"/>
        </w:rPr>
        <w:t>um milhão, oitocentos e três mil, oitocentos e trinta e nove reais</w:t>
      </w:r>
      <w:r w:rsidR="0030122A" w:rsidRPr="00B27976">
        <w:rPr>
          <w:rFonts w:ascii="Times New Roman" w:hAnsi="Times New Roman" w:cs="Times New Roman"/>
          <w:sz w:val="24"/>
          <w:szCs w:val="24"/>
        </w:rPr>
        <w:t>)</w:t>
      </w:r>
      <w:r w:rsidRPr="00B27976">
        <w:rPr>
          <w:rFonts w:ascii="Times New Roman" w:hAnsi="Times New Roman" w:cs="Times New Roman"/>
          <w:sz w:val="24"/>
          <w:szCs w:val="24"/>
        </w:rPr>
        <w:t>, com base na projeção do Estudo Técnico Preliminar</w:t>
      </w:r>
    </w:p>
    <w:p w14:paraId="3DAE2068" w14:textId="77777777" w:rsidR="000F693C" w:rsidRPr="00B27976" w:rsidRDefault="000F693C" w:rsidP="00B27976">
      <w:pPr>
        <w:pStyle w:val="PargrafodaLista"/>
        <w:spacing w:after="240" w:line="276" w:lineRule="auto"/>
        <w:ind w:left="1418" w:firstLine="0"/>
        <w:rPr>
          <w:rFonts w:ascii="Times New Roman" w:hAnsi="Times New Roman" w:cs="Times New Roman"/>
          <w:sz w:val="24"/>
          <w:szCs w:val="24"/>
        </w:rPr>
      </w:pPr>
    </w:p>
    <w:p w14:paraId="251D290E" w14:textId="22197F7B" w:rsidR="0002575B" w:rsidRPr="00B27976" w:rsidRDefault="0002575B" w:rsidP="00B27976">
      <w:pPr>
        <w:pStyle w:val="PargrafodaLista"/>
        <w:numPr>
          <w:ilvl w:val="0"/>
          <w:numId w:val="1"/>
        </w:numPr>
        <w:tabs>
          <w:tab w:val="left" w:pos="426"/>
        </w:tabs>
        <w:spacing w:after="240" w:line="276" w:lineRule="auto"/>
        <w:ind w:left="0" w:firstLine="0"/>
        <w:rPr>
          <w:rFonts w:ascii="Times New Roman" w:hAnsi="Times New Roman" w:cs="Times New Roman"/>
          <w:b/>
          <w:bCs/>
          <w:sz w:val="28"/>
          <w:szCs w:val="28"/>
        </w:rPr>
      </w:pPr>
      <w:r w:rsidRPr="00B27976">
        <w:rPr>
          <w:rFonts w:ascii="Times New Roman" w:hAnsi="Times New Roman" w:cs="Times New Roman"/>
          <w:b/>
          <w:bCs/>
          <w:sz w:val="28"/>
          <w:szCs w:val="28"/>
        </w:rPr>
        <w:t>DA ESTIMATIVA DOS PREÇOS OU PREÇOS REFERENCIAIS:</w:t>
      </w:r>
    </w:p>
    <w:p w14:paraId="6ABCB2AF" w14:textId="75E8F74D" w:rsidR="0002575B" w:rsidRPr="00B27976" w:rsidRDefault="0002575B" w:rsidP="00B27976">
      <w:pPr>
        <w:pStyle w:val="PargrafodaLista"/>
        <w:numPr>
          <w:ilvl w:val="1"/>
          <w:numId w:val="46"/>
        </w:numPr>
        <w:spacing w:after="240" w:line="276" w:lineRule="auto"/>
        <w:ind w:left="851"/>
        <w:rPr>
          <w:rFonts w:ascii="Times New Roman" w:hAnsi="Times New Roman" w:cs="Times New Roman"/>
          <w:sz w:val="24"/>
          <w:szCs w:val="24"/>
        </w:rPr>
      </w:pPr>
      <w:r w:rsidRPr="00B27976">
        <w:rPr>
          <w:rFonts w:ascii="Times New Roman" w:hAnsi="Times New Roman" w:cs="Times New Roman"/>
          <w:sz w:val="24"/>
          <w:szCs w:val="24"/>
        </w:rPr>
        <w:t>O va</w:t>
      </w:r>
      <w:r w:rsidR="0030122A" w:rsidRPr="00B27976">
        <w:rPr>
          <w:rFonts w:ascii="Times New Roman" w:hAnsi="Times New Roman" w:cs="Times New Roman"/>
          <w:sz w:val="24"/>
          <w:szCs w:val="24"/>
        </w:rPr>
        <w:t>lor estimado da contratação é</w:t>
      </w:r>
      <w:r w:rsidRPr="00B27976">
        <w:rPr>
          <w:rFonts w:ascii="Times New Roman" w:hAnsi="Times New Roman" w:cs="Times New Roman"/>
          <w:sz w:val="24"/>
          <w:szCs w:val="24"/>
        </w:rPr>
        <w:t xml:space="preserve"> com base na projeção do Estudo Técnico Preliminar.</w:t>
      </w:r>
    </w:p>
    <w:p w14:paraId="2CB00C63" w14:textId="77777777" w:rsidR="001C077F" w:rsidRPr="00B27976" w:rsidRDefault="001C077F" w:rsidP="00B27976">
      <w:pPr>
        <w:pStyle w:val="PargrafodaLista"/>
        <w:spacing w:after="240" w:line="276" w:lineRule="auto"/>
        <w:ind w:left="1418" w:firstLine="0"/>
        <w:rPr>
          <w:rFonts w:ascii="Times New Roman" w:hAnsi="Times New Roman" w:cs="Times New Roman"/>
          <w:sz w:val="24"/>
          <w:szCs w:val="24"/>
        </w:rPr>
      </w:pPr>
    </w:p>
    <w:p w14:paraId="33A37B4C" w14:textId="492CE5E2" w:rsidR="0002575B" w:rsidRPr="00B27976" w:rsidRDefault="0002575B" w:rsidP="00B27976">
      <w:pPr>
        <w:pStyle w:val="PargrafodaLista"/>
        <w:numPr>
          <w:ilvl w:val="0"/>
          <w:numId w:val="1"/>
        </w:numPr>
        <w:tabs>
          <w:tab w:val="left" w:pos="426"/>
        </w:tabs>
        <w:spacing w:after="240" w:line="276" w:lineRule="auto"/>
        <w:ind w:left="0" w:firstLine="0"/>
        <w:rPr>
          <w:rFonts w:ascii="Times New Roman" w:hAnsi="Times New Roman" w:cs="Times New Roman"/>
          <w:b/>
          <w:bCs/>
          <w:sz w:val="28"/>
          <w:szCs w:val="28"/>
        </w:rPr>
      </w:pPr>
      <w:r w:rsidRPr="00B27976">
        <w:rPr>
          <w:rFonts w:ascii="Times New Roman" w:hAnsi="Times New Roman" w:cs="Times New Roman"/>
          <w:b/>
          <w:bCs/>
          <w:sz w:val="28"/>
          <w:szCs w:val="28"/>
        </w:rPr>
        <w:t>DA ADEQUAÇÃO ORÇAMENTÁRIA</w:t>
      </w:r>
    </w:p>
    <w:p w14:paraId="69F0B0EC" w14:textId="77777777" w:rsidR="0002575B" w:rsidRPr="00B27976" w:rsidRDefault="0002575B" w:rsidP="00B27976">
      <w:pPr>
        <w:pStyle w:val="PargrafodaLista"/>
        <w:numPr>
          <w:ilvl w:val="1"/>
          <w:numId w:val="49"/>
        </w:numPr>
        <w:spacing w:after="240" w:line="276" w:lineRule="auto"/>
        <w:ind w:left="851"/>
        <w:rPr>
          <w:rFonts w:ascii="Times New Roman" w:hAnsi="Times New Roman" w:cs="Times New Roman"/>
          <w:sz w:val="24"/>
          <w:szCs w:val="24"/>
        </w:rPr>
      </w:pPr>
      <w:r w:rsidRPr="00B27976">
        <w:rPr>
          <w:rFonts w:ascii="Times New Roman" w:hAnsi="Times New Roman" w:cs="Times New Roman"/>
          <w:sz w:val="24"/>
          <w:szCs w:val="24"/>
        </w:rPr>
        <w:t>As despesas decorrentes da contratação do objeto deste Termo de Referência correrão à conta dos recursos específicos consignados no orçamento dos Órgão ou Entidade do município participantes da Ata de Registro de Preços.</w:t>
      </w:r>
    </w:p>
    <w:p w14:paraId="51C02ACB" w14:textId="77777777" w:rsidR="0002575B" w:rsidRPr="00B27976" w:rsidRDefault="0002575B" w:rsidP="00B27976">
      <w:pPr>
        <w:pStyle w:val="PargrafodaLista"/>
        <w:numPr>
          <w:ilvl w:val="1"/>
          <w:numId w:val="49"/>
        </w:numPr>
        <w:spacing w:after="240" w:line="276" w:lineRule="auto"/>
        <w:ind w:left="851"/>
        <w:rPr>
          <w:rFonts w:ascii="Times New Roman" w:hAnsi="Times New Roman" w:cs="Times New Roman"/>
          <w:sz w:val="24"/>
          <w:szCs w:val="24"/>
        </w:rPr>
      </w:pPr>
      <w:r w:rsidRPr="00B27976">
        <w:rPr>
          <w:rFonts w:ascii="Times New Roman" w:hAnsi="Times New Roman" w:cs="Times New Roman"/>
          <w:sz w:val="24"/>
          <w:szCs w:val="24"/>
        </w:rPr>
        <w:t xml:space="preserve">Considerando que o registro de preços não é uma modalidade licitatória, a orientação normativa nº 20, de 01 de abril de 2009 da AGU: “na licitação para registro de preços, a indicação de dotação orçamentária é exigível apenas antes da assinatura do contrato. </w:t>
      </w:r>
    </w:p>
    <w:p w14:paraId="54369E83" w14:textId="77777777" w:rsidR="0002575B" w:rsidRPr="00B27976" w:rsidRDefault="0002575B" w:rsidP="00B27976">
      <w:pPr>
        <w:pStyle w:val="PargrafodaLista"/>
        <w:numPr>
          <w:ilvl w:val="1"/>
          <w:numId w:val="49"/>
        </w:numPr>
        <w:spacing w:after="240" w:line="276" w:lineRule="auto"/>
        <w:ind w:left="851"/>
        <w:rPr>
          <w:rFonts w:ascii="Times New Roman" w:hAnsi="Times New Roman" w:cs="Times New Roman"/>
          <w:sz w:val="24"/>
          <w:szCs w:val="24"/>
        </w:rPr>
      </w:pPr>
      <w:r w:rsidRPr="00B27976">
        <w:rPr>
          <w:rFonts w:ascii="Times New Roman" w:hAnsi="Times New Roman" w:cs="Times New Roman"/>
          <w:sz w:val="24"/>
          <w:szCs w:val="24"/>
        </w:rPr>
        <w:t>Quando da contratação, para fazer face à despesa, será emitida Declaração do Ordenador da Despesa de que a mesma tem adequação orçamentária e financeira com a Lei de Responsabilidade Fiscal, com o Plano Plurianual e com a Lei de Diretrizes Orçamentárias, acompanhada da Nota de Empenho expedida pelo setor contábil do Órgão ou Entidade interessados.</w:t>
      </w:r>
    </w:p>
    <w:p w14:paraId="0CF3D57A" w14:textId="77777777" w:rsidR="001C077F" w:rsidRPr="00B27976" w:rsidRDefault="001C077F" w:rsidP="00B27976">
      <w:pPr>
        <w:pStyle w:val="PargrafodaLista"/>
        <w:spacing w:after="240" w:line="276" w:lineRule="auto"/>
        <w:ind w:left="1418" w:firstLine="0"/>
        <w:rPr>
          <w:rFonts w:ascii="Times New Roman" w:hAnsi="Times New Roman" w:cs="Times New Roman"/>
          <w:sz w:val="24"/>
          <w:szCs w:val="24"/>
        </w:rPr>
      </w:pPr>
    </w:p>
    <w:p w14:paraId="4E6BEF97" w14:textId="548D4D33" w:rsidR="0002575B" w:rsidRPr="00B27976" w:rsidRDefault="0002575B" w:rsidP="00B27976">
      <w:pPr>
        <w:pStyle w:val="PargrafodaLista"/>
        <w:numPr>
          <w:ilvl w:val="0"/>
          <w:numId w:val="1"/>
        </w:numPr>
        <w:tabs>
          <w:tab w:val="left" w:pos="426"/>
        </w:tabs>
        <w:spacing w:after="240" w:line="276" w:lineRule="auto"/>
        <w:ind w:left="0" w:firstLine="0"/>
        <w:rPr>
          <w:rFonts w:ascii="Times New Roman" w:hAnsi="Times New Roman" w:cs="Times New Roman"/>
          <w:b/>
          <w:bCs/>
          <w:sz w:val="28"/>
          <w:szCs w:val="28"/>
        </w:rPr>
      </w:pPr>
      <w:r w:rsidRPr="00B27976">
        <w:rPr>
          <w:rFonts w:ascii="Times New Roman" w:hAnsi="Times New Roman" w:cs="Times New Roman"/>
          <w:b/>
          <w:bCs/>
          <w:sz w:val="28"/>
          <w:szCs w:val="28"/>
        </w:rPr>
        <w:t>DA VIGÊNCIA:</w:t>
      </w:r>
    </w:p>
    <w:p w14:paraId="1DD35231" w14:textId="449EFCCA" w:rsidR="0002575B" w:rsidRPr="00B27976" w:rsidRDefault="0002575B" w:rsidP="00B27976">
      <w:pPr>
        <w:pStyle w:val="PargrafodaLista"/>
        <w:numPr>
          <w:ilvl w:val="1"/>
          <w:numId w:val="50"/>
        </w:numPr>
        <w:spacing w:after="240" w:line="276" w:lineRule="auto"/>
        <w:ind w:left="851"/>
        <w:rPr>
          <w:rFonts w:ascii="Times New Roman" w:hAnsi="Times New Roman" w:cs="Times New Roman"/>
          <w:sz w:val="24"/>
          <w:szCs w:val="24"/>
        </w:rPr>
      </w:pPr>
      <w:r w:rsidRPr="00B27976">
        <w:rPr>
          <w:rFonts w:ascii="Times New Roman" w:hAnsi="Times New Roman" w:cs="Times New Roman"/>
          <w:sz w:val="24"/>
          <w:szCs w:val="24"/>
        </w:rPr>
        <w:t>O prazo de vigência da ata de registro de preços será de 12 (doze) meses e poderá ser prorrogado, por igual período, desde que comprovado o preço vantajoso. Por conseguinte, o contrato decorrente da ata de registro de preços terá sua vigência estabelecida em conformidade com as disposições nela contidas.</w:t>
      </w:r>
    </w:p>
    <w:p w14:paraId="4F04EF93" w14:textId="46A03A56" w:rsidR="0002575B" w:rsidRPr="00B27976" w:rsidRDefault="0002575B" w:rsidP="00B27976">
      <w:pPr>
        <w:pStyle w:val="PargrafodaLista"/>
        <w:numPr>
          <w:ilvl w:val="1"/>
          <w:numId w:val="50"/>
        </w:numPr>
        <w:spacing w:after="240" w:line="276" w:lineRule="auto"/>
        <w:ind w:left="851"/>
        <w:rPr>
          <w:rFonts w:ascii="Times New Roman" w:hAnsi="Times New Roman" w:cs="Times New Roman"/>
          <w:sz w:val="24"/>
          <w:szCs w:val="24"/>
        </w:rPr>
      </w:pPr>
      <w:r w:rsidRPr="00B27976">
        <w:rPr>
          <w:rFonts w:ascii="Times New Roman" w:hAnsi="Times New Roman" w:cs="Times New Roman"/>
          <w:sz w:val="24"/>
          <w:szCs w:val="24"/>
        </w:rPr>
        <w:t>Ressalta-se que as especificações do objeto poderão, desde que não alterem a qualidade do produto, apresentar medidas aproximadas (variação máxima de 10% para mais/menos), no que couber.</w:t>
      </w:r>
    </w:p>
    <w:p w14:paraId="0B67C913" w14:textId="372E8BD3" w:rsidR="0002575B" w:rsidRPr="00B27976" w:rsidRDefault="0002575B" w:rsidP="00B27976">
      <w:pPr>
        <w:pStyle w:val="PargrafodaLista"/>
        <w:numPr>
          <w:ilvl w:val="1"/>
          <w:numId w:val="50"/>
        </w:numPr>
        <w:spacing w:after="240" w:line="276" w:lineRule="auto"/>
        <w:ind w:left="851"/>
        <w:rPr>
          <w:rFonts w:ascii="Times New Roman" w:hAnsi="Times New Roman" w:cs="Times New Roman"/>
          <w:sz w:val="24"/>
          <w:szCs w:val="24"/>
        </w:rPr>
      </w:pPr>
      <w:r w:rsidRPr="00B27976">
        <w:rPr>
          <w:rFonts w:ascii="Times New Roman" w:hAnsi="Times New Roman" w:cs="Times New Roman"/>
          <w:sz w:val="24"/>
          <w:szCs w:val="24"/>
        </w:rPr>
        <w:t>Dentro da validade da Ata de Registro de Preços, o fornecedor registrado poderá ser convocado para assinar o Termo de Contrato ou aceitar ou retirar o instrumento equivalente (Nota de Empenho).</w:t>
      </w:r>
    </w:p>
    <w:p w14:paraId="27999C3F" w14:textId="7A6BD816" w:rsidR="0002575B" w:rsidRPr="00B27976" w:rsidRDefault="0002575B" w:rsidP="00B27976">
      <w:pPr>
        <w:pStyle w:val="PargrafodaLista"/>
        <w:numPr>
          <w:ilvl w:val="1"/>
          <w:numId w:val="50"/>
        </w:numPr>
        <w:spacing w:after="240" w:line="276" w:lineRule="auto"/>
        <w:ind w:left="851"/>
        <w:rPr>
          <w:rFonts w:ascii="Times New Roman" w:hAnsi="Times New Roman" w:cs="Times New Roman"/>
          <w:sz w:val="24"/>
          <w:szCs w:val="24"/>
        </w:rPr>
      </w:pPr>
      <w:r w:rsidRPr="00B27976">
        <w:rPr>
          <w:rFonts w:ascii="Times New Roman" w:hAnsi="Times New Roman" w:cs="Times New Roman"/>
          <w:sz w:val="24"/>
          <w:szCs w:val="24"/>
        </w:rPr>
        <w:t>O prazo de vigência da contratação é de 12 (doze) meses e poderá ser prorrogado, por igual período, sendo considerado o limite, com fulcro artigos 106 e 107 da Lei Federal n° 14.133, de 2021.</w:t>
      </w:r>
    </w:p>
    <w:p w14:paraId="4B0BD528" w14:textId="55E008C5" w:rsidR="0002575B" w:rsidRPr="00B27976" w:rsidRDefault="0002575B" w:rsidP="00B27976">
      <w:pPr>
        <w:pStyle w:val="PargrafodaLista"/>
        <w:numPr>
          <w:ilvl w:val="1"/>
          <w:numId w:val="50"/>
        </w:numPr>
        <w:spacing w:after="240" w:line="276" w:lineRule="auto"/>
        <w:ind w:left="851"/>
        <w:rPr>
          <w:rFonts w:ascii="Times New Roman" w:hAnsi="Times New Roman" w:cs="Times New Roman"/>
          <w:sz w:val="24"/>
          <w:szCs w:val="24"/>
        </w:rPr>
      </w:pPr>
      <w:r w:rsidRPr="00B27976">
        <w:rPr>
          <w:rFonts w:ascii="Times New Roman" w:hAnsi="Times New Roman" w:cs="Times New Roman"/>
          <w:sz w:val="24"/>
          <w:szCs w:val="24"/>
        </w:rPr>
        <w:t>As contratações decorrentes da Ata de Registro de Preços ficarão adstritas à vigência dos respectivos créditos orçamentários, sendo prorrogável na forma da Lei Federal n° 14.133/2021.</w:t>
      </w:r>
    </w:p>
    <w:p w14:paraId="5887A39A" w14:textId="77777777" w:rsidR="001E5E11" w:rsidRPr="00B27976" w:rsidRDefault="001E5E11" w:rsidP="00B27976">
      <w:pPr>
        <w:pStyle w:val="PargrafodaLista"/>
        <w:spacing w:after="240" w:line="276" w:lineRule="auto"/>
        <w:ind w:left="851" w:firstLine="0"/>
        <w:rPr>
          <w:rFonts w:ascii="Times New Roman" w:hAnsi="Times New Roman" w:cs="Times New Roman"/>
          <w:sz w:val="24"/>
          <w:szCs w:val="24"/>
        </w:rPr>
      </w:pPr>
    </w:p>
    <w:p w14:paraId="52ED47E5" w14:textId="77777777" w:rsidR="0002575B" w:rsidRPr="00B27976" w:rsidRDefault="0002575B" w:rsidP="00B27976">
      <w:pPr>
        <w:pStyle w:val="PargrafodaLista"/>
        <w:numPr>
          <w:ilvl w:val="0"/>
          <w:numId w:val="1"/>
        </w:numPr>
        <w:tabs>
          <w:tab w:val="left" w:pos="426"/>
        </w:tabs>
        <w:spacing w:after="240" w:line="276" w:lineRule="auto"/>
        <w:ind w:left="0" w:firstLine="0"/>
        <w:rPr>
          <w:rFonts w:ascii="Times New Roman" w:hAnsi="Times New Roman" w:cs="Times New Roman"/>
          <w:b/>
          <w:bCs/>
          <w:sz w:val="28"/>
          <w:szCs w:val="28"/>
        </w:rPr>
      </w:pPr>
      <w:r w:rsidRPr="00B27976">
        <w:rPr>
          <w:rFonts w:ascii="Times New Roman" w:hAnsi="Times New Roman" w:cs="Times New Roman"/>
          <w:b/>
          <w:bCs/>
          <w:sz w:val="28"/>
          <w:szCs w:val="28"/>
        </w:rPr>
        <w:t>DAS CONDIÇÕES DE FORNECIMENTO E DO RECEBIMENTO DO OBJETO:</w:t>
      </w:r>
    </w:p>
    <w:p w14:paraId="73EC0264" w14:textId="77777777" w:rsidR="0002575B" w:rsidRPr="00B27976" w:rsidRDefault="0002575B" w:rsidP="00B27976">
      <w:pPr>
        <w:pStyle w:val="PargrafodaLista"/>
        <w:numPr>
          <w:ilvl w:val="1"/>
          <w:numId w:val="52"/>
        </w:numPr>
        <w:spacing w:after="240" w:line="276" w:lineRule="auto"/>
        <w:ind w:left="851"/>
        <w:rPr>
          <w:rFonts w:ascii="Times New Roman" w:hAnsi="Times New Roman" w:cs="Times New Roman"/>
          <w:sz w:val="24"/>
          <w:szCs w:val="24"/>
        </w:rPr>
      </w:pPr>
      <w:r w:rsidRPr="00B27976">
        <w:rPr>
          <w:rFonts w:ascii="Times New Roman" w:hAnsi="Times New Roman" w:cs="Times New Roman"/>
          <w:sz w:val="24"/>
          <w:szCs w:val="24"/>
        </w:rPr>
        <w:t>Sempre que julgar necessário o Órgão Contratante solicitará, durante a vigência da ARP, o fornecimento dos produtos registrados na quantidade necessária, mediante a elaboração do instrumento contratual, que poderá ser substituído por Ordem de Fornecimento ou Nota de Empenho, juntamente com Requerimento de Solicitação.</w:t>
      </w:r>
    </w:p>
    <w:p w14:paraId="5A16E130" w14:textId="77777777" w:rsidR="0002575B" w:rsidRPr="00B27976" w:rsidRDefault="0002575B" w:rsidP="00B27976">
      <w:pPr>
        <w:pStyle w:val="PargrafodaLista"/>
        <w:numPr>
          <w:ilvl w:val="1"/>
          <w:numId w:val="52"/>
        </w:numPr>
        <w:spacing w:after="240" w:line="276" w:lineRule="auto"/>
        <w:ind w:left="851"/>
        <w:rPr>
          <w:rFonts w:ascii="Times New Roman" w:hAnsi="Times New Roman" w:cs="Times New Roman"/>
          <w:sz w:val="24"/>
          <w:szCs w:val="24"/>
        </w:rPr>
      </w:pPr>
      <w:r w:rsidRPr="00B27976">
        <w:rPr>
          <w:rFonts w:ascii="Times New Roman" w:hAnsi="Times New Roman" w:cs="Times New Roman"/>
          <w:sz w:val="24"/>
          <w:szCs w:val="24"/>
        </w:rPr>
        <w:t>A Contratada deverá fornecer os produtos de acordo com a solicitação do Órgão Contratante, através de Ordens de Fornecimento, consubstanciadas em Requerimento de Solicitação, que deverão conter data de expedição, quantidade pretendida, local e prazo para entrega, preços unitário e total, e assinatura do responsável pela requisição.</w:t>
      </w:r>
    </w:p>
    <w:p w14:paraId="66220A2D" w14:textId="77777777" w:rsidR="0002575B" w:rsidRPr="00B27976" w:rsidRDefault="0002575B" w:rsidP="00B27976">
      <w:pPr>
        <w:pStyle w:val="PargrafodaLista"/>
        <w:numPr>
          <w:ilvl w:val="1"/>
          <w:numId w:val="52"/>
        </w:numPr>
        <w:spacing w:after="240" w:line="276" w:lineRule="auto"/>
        <w:ind w:left="851"/>
        <w:rPr>
          <w:rFonts w:ascii="Times New Roman" w:hAnsi="Times New Roman" w:cs="Times New Roman"/>
          <w:sz w:val="24"/>
          <w:szCs w:val="24"/>
        </w:rPr>
      </w:pPr>
      <w:r w:rsidRPr="00B27976">
        <w:rPr>
          <w:rFonts w:ascii="Times New Roman" w:hAnsi="Times New Roman" w:cs="Times New Roman"/>
          <w:sz w:val="24"/>
          <w:szCs w:val="24"/>
        </w:rPr>
        <w:t>Ressalta-se que os órgãos participantes devem utilizar-se de formulário de utilização de ata, a fim de garantir o preenchimento dos requisitos de contratação.</w:t>
      </w:r>
    </w:p>
    <w:p w14:paraId="22B88B48" w14:textId="4AD25401" w:rsidR="0002575B" w:rsidRPr="00B27976" w:rsidRDefault="0002575B" w:rsidP="00B27976">
      <w:pPr>
        <w:pStyle w:val="PargrafodaLista"/>
        <w:numPr>
          <w:ilvl w:val="1"/>
          <w:numId w:val="52"/>
        </w:numPr>
        <w:spacing w:after="240" w:line="276" w:lineRule="auto"/>
        <w:ind w:left="851"/>
        <w:rPr>
          <w:rFonts w:ascii="Times New Roman" w:hAnsi="Times New Roman" w:cs="Times New Roman"/>
          <w:sz w:val="24"/>
          <w:szCs w:val="24"/>
        </w:rPr>
      </w:pPr>
      <w:r w:rsidRPr="00B27976">
        <w:rPr>
          <w:rFonts w:ascii="Times New Roman" w:hAnsi="Times New Roman" w:cs="Times New Roman"/>
          <w:sz w:val="24"/>
          <w:szCs w:val="24"/>
        </w:rPr>
        <w:t xml:space="preserve">Os produtos deverão ser entregues ao servidor responsável pelo recebimento </w:t>
      </w:r>
      <w:r w:rsidR="00CC79F2" w:rsidRPr="00B27976">
        <w:rPr>
          <w:rFonts w:ascii="Times New Roman" w:hAnsi="Times New Roman" w:cs="Times New Roman"/>
          <w:sz w:val="24"/>
          <w:szCs w:val="24"/>
        </w:rPr>
        <w:t xml:space="preserve">no Almoxarifado Central, localizado a Rua São José, n°161-A, Centro, Feira Grande, Alagoas, </w:t>
      </w:r>
      <w:r w:rsidRPr="00B27976">
        <w:rPr>
          <w:rFonts w:ascii="Times New Roman" w:hAnsi="Times New Roman" w:cs="Times New Roman"/>
          <w:sz w:val="24"/>
          <w:szCs w:val="24"/>
        </w:rPr>
        <w:t xml:space="preserve">acompanhados da documentação fiscal, juntamente com cópia da Nota de Empenho/Ordem de Fornecimento, no horário das 08h às 12h e das 14h às 16h de segunda-feira a sexta-feira. </w:t>
      </w:r>
    </w:p>
    <w:p w14:paraId="0C2A0FEF" w14:textId="1BBB9DEA" w:rsidR="0002575B" w:rsidRPr="00B27976" w:rsidRDefault="0002575B" w:rsidP="00B27976">
      <w:pPr>
        <w:pStyle w:val="PargrafodaLista"/>
        <w:numPr>
          <w:ilvl w:val="1"/>
          <w:numId w:val="52"/>
        </w:numPr>
        <w:spacing w:after="240" w:line="276" w:lineRule="auto"/>
        <w:ind w:left="851"/>
        <w:rPr>
          <w:rFonts w:ascii="Times New Roman" w:hAnsi="Times New Roman" w:cs="Times New Roman"/>
          <w:sz w:val="24"/>
          <w:szCs w:val="24"/>
        </w:rPr>
      </w:pPr>
      <w:r w:rsidRPr="00B27976">
        <w:rPr>
          <w:rFonts w:ascii="Times New Roman" w:hAnsi="Times New Roman" w:cs="Times New Roman"/>
          <w:sz w:val="24"/>
          <w:szCs w:val="24"/>
        </w:rPr>
        <w:t>A comunicação entre a Contratante e a Contratada, obrigatoriamente deverão ser registradas por e-mail funcional.</w:t>
      </w:r>
    </w:p>
    <w:p w14:paraId="795DC2AB" w14:textId="2B83BC92" w:rsidR="0002575B" w:rsidRPr="00B27976" w:rsidRDefault="0002575B" w:rsidP="00B27976">
      <w:pPr>
        <w:pStyle w:val="PargrafodaLista"/>
        <w:numPr>
          <w:ilvl w:val="1"/>
          <w:numId w:val="52"/>
        </w:numPr>
        <w:spacing w:after="240" w:line="276" w:lineRule="auto"/>
        <w:ind w:left="851"/>
        <w:rPr>
          <w:rFonts w:ascii="Times New Roman" w:hAnsi="Times New Roman" w:cs="Times New Roman"/>
          <w:sz w:val="24"/>
          <w:szCs w:val="24"/>
        </w:rPr>
      </w:pPr>
      <w:r w:rsidRPr="00B27976">
        <w:rPr>
          <w:rFonts w:ascii="Times New Roman" w:hAnsi="Times New Roman" w:cs="Times New Roman"/>
          <w:sz w:val="24"/>
          <w:szCs w:val="24"/>
        </w:rPr>
        <w:t>O prazo de entrega do objeto é de 10 (dez) dias úteis, contados do recebimento da Ordem de Fornecimento ou da Nota de Empenho, em remessa total ou parcelada.</w:t>
      </w:r>
    </w:p>
    <w:p w14:paraId="7499153E" w14:textId="6B8C6EE4" w:rsidR="0002575B" w:rsidRPr="00B27976" w:rsidRDefault="0002575B" w:rsidP="00B27976">
      <w:pPr>
        <w:pStyle w:val="PargrafodaLista"/>
        <w:numPr>
          <w:ilvl w:val="1"/>
          <w:numId w:val="52"/>
        </w:numPr>
        <w:spacing w:after="240" w:line="276" w:lineRule="auto"/>
        <w:ind w:left="851"/>
        <w:rPr>
          <w:rFonts w:ascii="Times New Roman" w:hAnsi="Times New Roman" w:cs="Times New Roman"/>
          <w:sz w:val="24"/>
          <w:szCs w:val="24"/>
        </w:rPr>
      </w:pPr>
      <w:r w:rsidRPr="00B27976">
        <w:rPr>
          <w:rFonts w:ascii="Times New Roman" w:hAnsi="Times New Roman" w:cs="Times New Roman"/>
          <w:sz w:val="24"/>
          <w:szCs w:val="24"/>
        </w:rPr>
        <w:t>O(s) objeto(s) serão recebidos pelo servidor responsável no ato da entrega:</w:t>
      </w:r>
    </w:p>
    <w:p w14:paraId="7B353BCD" w14:textId="77777777" w:rsidR="0002575B" w:rsidRPr="00B27976" w:rsidRDefault="0002575B" w:rsidP="00B27976">
      <w:pPr>
        <w:pStyle w:val="PargrafodaLista"/>
        <w:numPr>
          <w:ilvl w:val="1"/>
          <w:numId w:val="52"/>
        </w:numPr>
        <w:tabs>
          <w:tab w:val="left" w:pos="993"/>
        </w:tabs>
        <w:spacing w:after="240" w:line="276" w:lineRule="auto"/>
        <w:ind w:left="851"/>
        <w:rPr>
          <w:rFonts w:ascii="Times New Roman" w:hAnsi="Times New Roman" w:cs="Times New Roman"/>
          <w:sz w:val="24"/>
          <w:szCs w:val="24"/>
        </w:rPr>
      </w:pPr>
      <w:r w:rsidRPr="00B27976">
        <w:rPr>
          <w:rFonts w:ascii="Times New Roman" w:hAnsi="Times New Roman" w:cs="Times New Roman"/>
          <w:sz w:val="24"/>
          <w:szCs w:val="24"/>
        </w:rPr>
        <w:t>Só após liquidado o prazo total definitivo, será atestada a nota fiscal.</w:t>
      </w:r>
    </w:p>
    <w:p w14:paraId="05DE07BC" w14:textId="77777777" w:rsidR="0002575B" w:rsidRPr="00B27976" w:rsidRDefault="0002575B" w:rsidP="00B27976">
      <w:pPr>
        <w:pStyle w:val="PargrafodaLista"/>
        <w:numPr>
          <w:ilvl w:val="1"/>
          <w:numId w:val="52"/>
        </w:numPr>
        <w:tabs>
          <w:tab w:val="left" w:pos="993"/>
        </w:tabs>
        <w:spacing w:after="240" w:line="276" w:lineRule="auto"/>
        <w:ind w:left="851"/>
        <w:rPr>
          <w:rFonts w:ascii="Times New Roman" w:hAnsi="Times New Roman" w:cs="Times New Roman"/>
          <w:sz w:val="24"/>
          <w:szCs w:val="24"/>
        </w:rPr>
      </w:pPr>
      <w:r w:rsidRPr="00B27976">
        <w:rPr>
          <w:rFonts w:ascii="Times New Roman" w:hAnsi="Times New Roman" w:cs="Times New Roman"/>
          <w:sz w:val="24"/>
          <w:szCs w:val="24"/>
        </w:rPr>
        <w:t>Serão recusados os materiais que apresentarem defeitos ou cujas especificações não atendam às descrições do objeto contratado.</w:t>
      </w:r>
    </w:p>
    <w:p w14:paraId="36148CE1" w14:textId="77777777" w:rsidR="0002575B" w:rsidRPr="00B27976" w:rsidRDefault="0002575B" w:rsidP="00B27976">
      <w:pPr>
        <w:pStyle w:val="PargrafodaLista"/>
        <w:numPr>
          <w:ilvl w:val="1"/>
          <w:numId w:val="52"/>
        </w:numPr>
        <w:tabs>
          <w:tab w:val="left" w:pos="993"/>
        </w:tabs>
        <w:spacing w:after="240" w:line="276" w:lineRule="auto"/>
        <w:ind w:left="851"/>
        <w:rPr>
          <w:rFonts w:ascii="Times New Roman" w:hAnsi="Times New Roman" w:cs="Times New Roman"/>
          <w:sz w:val="24"/>
          <w:szCs w:val="24"/>
        </w:rPr>
      </w:pPr>
      <w:r w:rsidRPr="00B27976">
        <w:rPr>
          <w:rFonts w:ascii="Times New Roman" w:hAnsi="Times New Roman" w:cs="Times New Roman"/>
          <w:sz w:val="24"/>
          <w:szCs w:val="24"/>
        </w:rPr>
        <w:t>Os bens poderão ser rejeitados, no todo ou em parte, inclusive antes do recebimento provisório, quando em desacordo com as especificações constantes no Termo de Referência e na proposta, devendo ser substituídos no prazo de 24 (vinte e quatro) horas, a contar da notificação da Contratada, às suas custas, sem prejuízo da aplicação das penalidades.</w:t>
      </w:r>
    </w:p>
    <w:p w14:paraId="769C4044" w14:textId="440861DA" w:rsidR="0002575B" w:rsidRPr="00B27976" w:rsidRDefault="0002575B" w:rsidP="00B27976">
      <w:pPr>
        <w:pStyle w:val="PargrafodaLista"/>
        <w:numPr>
          <w:ilvl w:val="1"/>
          <w:numId w:val="52"/>
        </w:numPr>
        <w:tabs>
          <w:tab w:val="left" w:pos="993"/>
        </w:tabs>
        <w:spacing w:after="240" w:line="276" w:lineRule="auto"/>
        <w:ind w:left="851"/>
        <w:rPr>
          <w:rFonts w:ascii="Times New Roman" w:hAnsi="Times New Roman" w:cs="Times New Roman"/>
          <w:sz w:val="24"/>
          <w:szCs w:val="24"/>
        </w:rPr>
      </w:pPr>
      <w:r w:rsidRPr="00B27976">
        <w:rPr>
          <w:rFonts w:ascii="Times New Roman" w:hAnsi="Times New Roman" w:cs="Times New Roman"/>
          <w:sz w:val="24"/>
          <w:szCs w:val="24"/>
        </w:rPr>
        <w:t>O recebimento provisório ou definitivo não excluirá a responsabilidade civil pela solidez e pela segurança dos bens nem a responsabilidade ético-profissional pela perfeita execução do contrato.</w:t>
      </w:r>
    </w:p>
    <w:p w14:paraId="40C112BF" w14:textId="77777777" w:rsidR="0002575B" w:rsidRPr="00B27976" w:rsidRDefault="0002575B" w:rsidP="00B27976">
      <w:pPr>
        <w:pStyle w:val="PargrafodaLista"/>
        <w:numPr>
          <w:ilvl w:val="1"/>
          <w:numId w:val="52"/>
        </w:numPr>
        <w:tabs>
          <w:tab w:val="left" w:pos="993"/>
        </w:tabs>
        <w:spacing w:after="240" w:line="276" w:lineRule="auto"/>
        <w:ind w:left="851"/>
        <w:rPr>
          <w:rFonts w:ascii="Times New Roman" w:hAnsi="Times New Roman" w:cs="Times New Roman"/>
          <w:sz w:val="24"/>
          <w:szCs w:val="24"/>
        </w:rPr>
      </w:pPr>
      <w:r w:rsidRPr="00B27976">
        <w:rPr>
          <w:rFonts w:ascii="Times New Roman" w:hAnsi="Times New Roman" w:cs="Times New Roman"/>
          <w:sz w:val="24"/>
          <w:szCs w:val="24"/>
        </w:rPr>
        <w:t>O prazo para recebimento definitivo poderá ser excepcionalmente prorrogado, de forma justificada, por igual período, quando houver necessidade de diligências para a aferição do atendimento das exigências contratuais.</w:t>
      </w:r>
    </w:p>
    <w:p w14:paraId="70C41C53" w14:textId="77777777" w:rsidR="0002575B" w:rsidRPr="00B27976" w:rsidRDefault="0002575B" w:rsidP="00B27976">
      <w:pPr>
        <w:pStyle w:val="PargrafodaLista"/>
        <w:numPr>
          <w:ilvl w:val="1"/>
          <w:numId w:val="52"/>
        </w:numPr>
        <w:tabs>
          <w:tab w:val="left" w:pos="993"/>
        </w:tabs>
        <w:spacing w:after="240" w:line="276" w:lineRule="auto"/>
        <w:ind w:left="851"/>
        <w:rPr>
          <w:rFonts w:ascii="Times New Roman" w:hAnsi="Times New Roman" w:cs="Times New Roman"/>
          <w:sz w:val="24"/>
          <w:szCs w:val="24"/>
        </w:rPr>
      </w:pPr>
      <w:r w:rsidRPr="00B27976">
        <w:rPr>
          <w:rFonts w:ascii="Times New Roman" w:hAnsi="Times New Roman" w:cs="Times New Roman"/>
          <w:sz w:val="24"/>
          <w:szCs w:val="24"/>
        </w:rPr>
        <w:t>No caso de controvérsia sobre a execução do objeto, quanto à dimensão, qualidade e quantidade, deverá ser observado o teor do art. 143 da Lei Federal nº 14.133, de 2021, comunicando-se à empresa para emissão de Nota Fiscal no que pertinente à parcela incontroversa da execução do objeto, para efeito de liquidação e pagamento.</w:t>
      </w:r>
    </w:p>
    <w:p w14:paraId="249E538B" w14:textId="77777777" w:rsidR="0002575B" w:rsidRPr="00B27976" w:rsidRDefault="0002575B" w:rsidP="00B27976">
      <w:pPr>
        <w:pStyle w:val="PargrafodaLista"/>
        <w:numPr>
          <w:ilvl w:val="1"/>
          <w:numId w:val="52"/>
        </w:numPr>
        <w:tabs>
          <w:tab w:val="left" w:pos="993"/>
        </w:tabs>
        <w:spacing w:after="240" w:line="276" w:lineRule="auto"/>
        <w:ind w:left="851"/>
        <w:rPr>
          <w:rFonts w:ascii="Times New Roman" w:hAnsi="Times New Roman" w:cs="Times New Roman"/>
          <w:sz w:val="24"/>
          <w:szCs w:val="24"/>
        </w:rPr>
      </w:pPr>
      <w:r w:rsidRPr="00B27976">
        <w:rPr>
          <w:rFonts w:ascii="Times New Roman" w:hAnsi="Times New Roman" w:cs="Times New Roman"/>
          <w:sz w:val="24"/>
          <w:szCs w:val="24"/>
        </w:rPr>
        <w:lastRenderedPageBreak/>
        <w:t>O prazo para a solução, pelo contratado, de inconsistências na execução do objeto ou de saneamento da nota fiscal ou de instrumento de cobrança equivalente, verificadas pela Administração durante a análise prévia à liquidação de despesa, não será computado para os fins do recebimento definitivo.</w:t>
      </w:r>
    </w:p>
    <w:p w14:paraId="0292C607" w14:textId="77777777" w:rsidR="0002575B" w:rsidRPr="00B27976" w:rsidRDefault="0002575B" w:rsidP="00B27976">
      <w:pPr>
        <w:pStyle w:val="PargrafodaLista"/>
        <w:numPr>
          <w:ilvl w:val="1"/>
          <w:numId w:val="52"/>
        </w:numPr>
        <w:tabs>
          <w:tab w:val="left" w:pos="993"/>
        </w:tabs>
        <w:spacing w:after="240" w:line="276" w:lineRule="auto"/>
        <w:ind w:left="851"/>
        <w:rPr>
          <w:rFonts w:ascii="Times New Roman" w:hAnsi="Times New Roman" w:cs="Times New Roman"/>
          <w:sz w:val="24"/>
          <w:szCs w:val="24"/>
        </w:rPr>
      </w:pPr>
      <w:r w:rsidRPr="00B27976">
        <w:rPr>
          <w:rFonts w:ascii="Times New Roman" w:hAnsi="Times New Roman" w:cs="Times New Roman"/>
          <w:sz w:val="24"/>
          <w:szCs w:val="24"/>
        </w:rPr>
        <w:t>Os materiais deverão atender aos dispositivos da Lei nº 8.078/90 (Código de Defesa do Consumidor) e às demais legislação pertinentes.</w:t>
      </w:r>
    </w:p>
    <w:p w14:paraId="4D8635A5" w14:textId="2BCCFE64" w:rsidR="0002575B" w:rsidRPr="00B27976" w:rsidRDefault="0002575B" w:rsidP="00B27976">
      <w:pPr>
        <w:pStyle w:val="PargrafodaLista"/>
        <w:numPr>
          <w:ilvl w:val="1"/>
          <w:numId w:val="52"/>
        </w:numPr>
        <w:tabs>
          <w:tab w:val="left" w:pos="993"/>
        </w:tabs>
        <w:spacing w:after="240" w:line="276" w:lineRule="auto"/>
        <w:ind w:left="851"/>
        <w:rPr>
          <w:rFonts w:ascii="Times New Roman" w:hAnsi="Times New Roman" w:cs="Times New Roman"/>
          <w:sz w:val="24"/>
          <w:szCs w:val="24"/>
        </w:rPr>
      </w:pPr>
      <w:r w:rsidRPr="00B27976">
        <w:rPr>
          <w:rFonts w:ascii="Times New Roman" w:hAnsi="Times New Roman" w:cs="Times New Roman"/>
          <w:sz w:val="24"/>
          <w:szCs w:val="24"/>
        </w:rPr>
        <w:t>Os materiais deverão ser acondicionados conforme praxe do fabricante devendo garantir proteção durante transporte e estocagem, constando a identificação do produto e demais informações exigidas na legislação em vigor.</w:t>
      </w:r>
    </w:p>
    <w:p w14:paraId="511A6A10" w14:textId="77777777" w:rsidR="001E5E11" w:rsidRPr="00B27976" w:rsidRDefault="001E5E11" w:rsidP="00B27976">
      <w:pPr>
        <w:pStyle w:val="PargrafodaLista"/>
        <w:tabs>
          <w:tab w:val="left" w:pos="993"/>
        </w:tabs>
        <w:spacing w:after="240" w:line="276" w:lineRule="auto"/>
        <w:ind w:left="851" w:firstLine="0"/>
        <w:rPr>
          <w:rFonts w:ascii="Times New Roman" w:hAnsi="Times New Roman" w:cs="Times New Roman"/>
          <w:sz w:val="24"/>
          <w:szCs w:val="24"/>
        </w:rPr>
      </w:pPr>
    </w:p>
    <w:p w14:paraId="0B5480A0" w14:textId="77777777" w:rsidR="0002575B" w:rsidRPr="00B27976" w:rsidRDefault="0002575B" w:rsidP="00B27976">
      <w:pPr>
        <w:pStyle w:val="PargrafodaLista"/>
        <w:numPr>
          <w:ilvl w:val="0"/>
          <w:numId w:val="1"/>
        </w:numPr>
        <w:tabs>
          <w:tab w:val="left" w:pos="567"/>
        </w:tabs>
        <w:spacing w:after="240" w:line="276" w:lineRule="auto"/>
        <w:ind w:left="0" w:firstLine="0"/>
        <w:rPr>
          <w:rFonts w:ascii="Times New Roman" w:hAnsi="Times New Roman" w:cs="Times New Roman"/>
          <w:b/>
          <w:bCs/>
          <w:sz w:val="28"/>
          <w:szCs w:val="28"/>
        </w:rPr>
      </w:pPr>
      <w:r w:rsidRPr="00B27976">
        <w:rPr>
          <w:rFonts w:ascii="Times New Roman" w:hAnsi="Times New Roman" w:cs="Times New Roman"/>
          <w:b/>
          <w:bCs/>
          <w:sz w:val="28"/>
          <w:szCs w:val="28"/>
        </w:rPr>
        <w:t>DA ATA DE REGISTRO DE PREÇOS / DO CONTRATO:</w:t>
      </w:r>
    </w:p>
    <w:p w14:paraId="43D71E51" w14:textId="09169B8D" w:rsidR="0002575B" w:rsidRPr="00B27976" w:rsidRDefault="0002575B" w:rsidP="00B27976">
      <w:pPr>
        <w:pStyle w:val="PargrafodaLista"/>
        <w:numPr>
          <w:ilvl w:val="1"/>
          <w:numId w:val="54"/>
        </w:numPr>
        <w:spacing w:after="240" w:line="276" w:lineRule="auto"/>
        <w:ind w:left="993" w:hanging="574"/>
        <w:rPr>
          <w:rFonts w:ascii="Times New Roman" w:hAnsi="Times New Roman" w:cs="Times New Roman"/>
          <w:sz w:val="24"/>
          <w:szCs w:val="24"/>
        </w:rPr>
      </w:pPr>
      <w:r w:rsidRPr="00B27976">
        <w:rPr>
          <w:rFonts w:ascii="Times New Roman" w:hAnsi="Times New Roman" w:cs="Times New Roman"/>
          <w:sz w:val="24"/>
          <w:szCs w:val="24"/>
        </w:rPr>
        <w:t xml:space="preserve">O adjudicatário ou o beneficiário com preços registrados na ARP será NOTIFICADO, via e-mail, através de requerimento, para, no prazo de 05 (cinco) dias úteis, contados da convocação, assinar e retirar da Nota de Empenho ou Termo de Contrato, nos termos do art. 90, da Lei Federal nº 14.133/2021. </w:t>
      </w:r>
    </w:p>
    <w:p w14:paraId="1E3BAB18" w14:textId="77777777" w:rsidR="0002575B" w:rsidRPr="00B27976" w:rsidRDefault="0002575B" w:rsidP="00B27976">
      <w:pPr>
        <w:pStyle w:val="PargrafodaLista"/>
        <w:numPr>
          <w:ilvl w:val="1"/>
          <w:numId w:val="54"/>
        </w:numPr>
        <w:spacing w:after="240" w:line="276" w:lineRule="auto"/>
        <w:ind w:left="993" w:hanging="574"/>
        <w:rPr>
          <w:rFonts w:ascii="Times New Roman" w:hAnsi="Times New Roman" w:cs="Times New Roman"/>
          <w:sz w:val="24"/>
          <w:szCs w:val="24"/>
        </w:rPr>
      </w:pPr>
      <w:r w:rsidRPr="00B27976">
        <w:rPr>
          <w:rFonts w:ascii="Times New Roman" w:hAnsi="Times New Roman" w:cs="Times New Roman"/>
          <w:sz w:val="24"/>
          <w:szCs w:val="24"/>
        </w:rPr>
        <w:t xml:space="preserve">O aludido prazo poderá ser prorrogado uma vez, por igual período, quando solicitado pelo licitante durante o seu transcurso e desde que ocorra motivo justificado e aceito pela Administração. </w:t>
      </w:r>
    </w:p>
    <w:p w14:paraId="3E6DE026" w14:textId="77777777" w:rsidR="0002575B" w:rsidRPr="00B27976" w:rsidRDefault="0002575B" w:rsidP="00B27976">
      <w:pPr>
        <w:pStyle w:val="PargrafodaLista"/>
        <w:numPr>
          <w:ilvl w:val="1"/>
          <w:numId w:val="54"/>
        </w:numPr>
        <w:spacing w:after="240" w:line="276" w:lineRule="auto"/>
        <w:ind w:left="993" w:hanging="574"/>
        <w:rPr>
          <w:rFonts w:ascii="Times New Roman" w:hAnsi="Times New Roman" w:cs="Times New Roman"/>
          <w:sz w:val="24"/>
          <w:szCs w:val="24"/>
        </w:rPr>
      </w:pPr>
      <w:r w:rsidRPr="00B27976">
        <w:rPr>
          <w:rFonts w:ascii="Times New Roman" w:hAnsi="Times New Roman" w:cs="Times New Roman"/>
          <w:sz w:val="24"/>
          <w:szCs w:val="24"/>
        </w:rPr>
        <w:t xml:space="preserve">Convocado para assinatura ou aceitar da nota de empenho de despesas ou da autorização de compra, o particular deverá (conforme o caso) apresentar a documentação necessária para tanto, nos termos fixados no edital e seus anexos. </w:t>
      </w:r>
    </w:p>
    <w:p w14:paraId="755F5CA5" w14:textId="77777777" w:rsidR="0002575B" w:rsidRPr="00B27976" w:rsidRDefault="0002575B" w:rsidP="00B27976">
      <w:pPr>
        <w:pStyle w:val="PargrafodaLista"/>
        <w:numPr>
          <w:ilvl w:val="1"/>
          <w:numId w:val="54"/>
        </w:numPr>
        <w:spacing w:after="240" w:line="276" w:lineRule="auto"/>
        <w:ind w:left="993" w:hanging="574"/>
        <w:rPr>
          <w:rFonts w:ascii="Times New Roman" w:hAnsi="Times New Roman" w:cs="Times New Roman"/>
          <w:sz w:val="24"/>
          <w:szCs w:val="24"/>
        </w:rPr>
      </w:pPr>
      <w:r w:rsidRPr="00B27976">
        <w:rPr>
          <w:rFonts w:ascii="Times New Roman" w:hAnsi="Times New Roman" w:cs="Times New Roman"/>
          <w:sz w:val="24"/>
          <w:szCs w:val="24"/>
        </w:rPr>
        <w:t xml:space="preserve">O Contratado fica obrigado a aceitar, nas mesmas condições propostas, os acréscimos ou supressões que porventura se fizerem necessários, até o limite legalmente permitido, nos termos do art. 125, § 1º, da Lei Federal nº 14.133/2021. </w:t>
      </w:r>
    </w:p>
    <w:p w14:paraId="77DDCF20" w14:textId="77777777" w:rsidR="0002575B" w:rsidRPr="00B27976" w:rsidRDefault="0002575B" w:rsidP="00B27976">
      <w:pPr>
        <w:pStyle w:val="PargrafodaLista"/>
        <w:numPr>
          <w:ilvl w:val="1"/>
          <w:numId w:val="54"/>
        </w:numPr>
        <w:spacing w:after="240" w:line="276" w:lineRule="auto"/>
        <w:ind w:left="993" w:hanging="574"/>
        <w:rPr>
          <w:rFonts w:ascii="Times New Roman" w:hAnsi="Times New Roman" w:cs="Times New Roman"/>
          <w:sz w:val="24"/>
          <w:szCs w:val="24"/>
        </w:rPr>
      </w:pPr>
      <w:r w:rsidRPr="00B27976">
        <w:rPr>
          <w:rFonts w:ascii="Times New Roman" w:hAnsi="Times New Roman" w:cs="Times New Roman"/>
          <w:sz w:val="24"/>
          <w:szCs w:val="24"/>
        </w:rPr>
        <w:t>A recusa do particular em atender às convocações deste item, desde que ocorram dentro do prazo de vigência da ARP, sujeita-o às sanções previstas no Edital e seus anexos, sem prejuízos das demais penalidades legalmente estabelecidas.</w:t>
      </w:r>
    </w:p>
    <w:p w14:paraId="62027C51" w14:textId="77777777" w:rsidR="0002575B" w:rsidRPr="00B27976" w:rsidRDefault="0002575B" w:rsidP="00B27976">
      <w:pPr>
        <w:pStyle w:val="PargrafodaLista"/>
        <w:numPr>
          <w:ilvl w:val="1"/>
          <w:numId w:val="54"/>
        </w:numPr>
        <w:spacing w:after="240" w:line="276" w:lineRule="auto"/>
        <w:ind w:left="993" w:hanging="574"/>
        <w:rPr>
          <w:rFonts w:ascii="Times New Roman" w:hAnsi="Times New Roman" w:cs="Times New Roman"/>
          <w:sz w:val="24"/>
          <w:szCs w:val="24"/>
        </w:rPr>
      </w:pPr>
      <w:r w:rsidRPr="00B27976">
        <w:rPr>
          <w:rFonts w:ascii="Times New Roman" w:hAnsi="Times New Roman" w:cs="Times New Roman"/>
          <w:sz w:val="24"/>
          <w:szCs w:val="24"/>
        </w:rPr>
        <w:t>Decorridos os prazos acima citados e, não tendo a licitante vencedora comparecido ao chamamento, perderá o direito a contratação independentemente de sujeitar-se às penalidades previstas na Lei Federal nº 14.133/2021 e no Edital e seus anexos, e autorizará a Contratante a convocar os licitantes remanescentes, na ordem de classificação com vistas a obtenção de melhor preço conforme § 2º do art. 90 da Lei Federal nº 14.133/2021.</w:t>
      </w:r>
    </w:p>
    <w:p w14:paraId="7218B2B7" w14:textId="77777777" w:rsidR="001E5E11" w:rsidRPr="00B27976" w:rsidRDefault="001E5E11" w:rsidP="00B27976">
      <w:pPr>
        <w:pStyle w:val="PargrafodaLista"/>
        <w:tabs>
          <w:tab w:val="left" w:pos="993"/>
        </w:tabs>
        <w:spacing w:after="240" w:line="276" w:lineRule="auto"/>
        <w:ind w:left="851" w:firstLine="0"/>
        <w:rPr>
          <w:rFonts w:ascii="Times New Roman" w:hAnsi="Times New Roman" w:cs="Times New Roman"/>
          <w:sz w:val="24"/>
          <w:szCs w:val="24"/>
        </w:rPr>
      </w:pPr>
    </w:p>
    <w:p w14:paraId="7868CE27" w14:textId="77777777" w:rsidR="0002575B" w:rsidRPr="00B27976" w:rsidRDefault="0002575B" w:rsidP="00B27976">
      <w:pPr>
        <w:pStyle w:val="PargrafodaLista"/>
        <w:numPr>
          <w:ilvl w:val="0"/>
          <w:numId w:val="1"/>
        </w:numPr>
        <w:tabs>
          <w:tab w:val="left" w:pos="567"/>
        </w:tabs>
        <w:spacing w:after="240" w:line="276" w:lineRule="auto"/>
        <w:ind w:left="0" w:firstLine="0"/>
        <w:rPr>
          <w:rFonts w:ascii="Times New Roman" w:hAnsi="Times New Roman" w:cs="Times New Roman"/>
          <w:b/>
          <w:bCs/>
          <w:sz w:val="28"/>
          <w:szCs w:val="28"/>
        </w:rPr>
      </w:pPr>
      <w:r w:rsidRPr="00B27976">
        <w:rPr>
          <w:rFonts w:ascii="Times New Roman" w:hAnsi="Times New Roman" w:cs="Times New Roman"/>
          <w:b/>
          <w:bCs/>
          <w:sz w:val="28"/>
          <w:szCs w:val="28"/>
        </w:rPr>
        <w:t>DO CANCELAMENTO DA ATA DE REGISTRO DE PREÇOS / DA RESCISÃO DO CONTRATO</w:t>
      </w:r>
    </w:p>
    <w:p w14:paraId="67B9AFF1" w14:textId="77777777" w:rsidR="0002575B" w:rsidRPr="00B27976" w:rsidRDefault="0002575B" w:rsidP="00B27976">
      <w:pPr>
        <w:pStyle w:val="PargrafodaLista"/>
        <w:numPr>
          <w:ilvl w:val="1"/>
          <w:numId w:val="56"/>
        </w:numPr>
        <w:spacing w:after="240" w:line="276" w:lineRule="auto"/>
        <w:ind w:left="993" w:hanging="574"/>
        <w:rPr>
          <w:rFonts w:ascii="Times New Roman" w:hAnsi="Times New Roman" w:cs="Times New Roman"/>
          <w:sz w:val="24"/>
          <w:szCs w:val="24"/>
        </w:rPr>
      </w:pPr>
      <w:r w:rsidRPr="00B27976">
        <w:rPr>
          <w:rFonts w:ascii="Times New Roman" w:hAnsi="Times New Roman" w:cs="Times New Roman"/>
          <w:sz w:val="24"/>
          <w:szCs w:val="24"/>
        </w:rPr>
        <w:t>O registro do fornecedor será cancelado nas hipóteses elencadas na Lei Federal nº 14.133/2021.</w:t>
      </w:r>
    </w:p>
    <w:p w14:paraId="5C02482B" w14:textId="3579B8CB" w:rsidR="0002575B" w:rsidRPr="00B27976" w:rsidRDefault="0002575B" w:rsidP="00B27976">
      <w:pPr>
        <w:pStyle w:val="PargrafodaLista"/>
        <w:numPr>
          <w:ilvl w:val="1"/>
          <w:numId w:val="56"/>
        </w:numPr>
        <w:spacing w:after="240" w:line="276" w:lineRule="auto"/>
        <w:ind w:left="993" w:hanging="574"/>
        <w:rPr>
          <w:rFonts w:ascii="Times New Roman" w:hAnsi="Times New Roman" w:cs="Times New Roman"/>
          <w:sz w:val="24"/>
          <w:szCs w:val="24"/>
        </w:rPr>
      </w:pPr>
      <w:r w:rsidRPr="00B27976">
        <w:rPr>
          <w:rFonts w:ascii="Times New Roman" w:hAnsi="Times New Roman" w:cs="Times New Roman"/>
          <w:sz w:val="24"/>
          <w:szCs w:val="24"/>
        </w:rPr>
        <w:t>O Município se reserva ao direito de rescindir o contrato pelos motivos elencados na Lei Federal nº 14.133/2021, independentemente de interpelação judicial ou extrajudicial, sem que à Adjudicatária caiba o direito de indenização de qualquer espécie.</w:t>
      </w:r>
    </w:p>
    <w:p w14:paraId="0B00E1F1" w14:textId="77777777" w:rsidR="001E5E11" w:rsidRPr="00B27976" w:rsidRDefault="001E5E11" w:rsidP="00B27976">
      <w:pPr>
        <w:pStyle w:val="PargrafodaLista"/>
        <w:tabs>
          <w:tab w:val="left" w:pos="993"/>
        </w:tabs>
        <w:spacing w:after="240" w:line="276" w:lineRule="auto"/>
        <w:ind w:left="851" w:firstLine="0"/>
        <w:rPr>
          <w:rFonts w:ascii="Times New Roman" w:hAnsi="Times New Roman" w:cs="Times New Roman"/>
          <w:sz w:val="24"/>
          <w:szCs w:val="24"/>
        </w:rPr>
      </w:pPr>
    </w:p>
    <w:p w14:paraId="72A58E01" w14:textId="7B5E3CAE" w:rsidR="0002575B" w:rsidRPr="00B27976" w:rsidRDefault="0002575B" w:rsidP="00B27976">
      <w:pPr>
        <w:pStyle w:val="PargrafodaLista"/>
        <w:numPr>
          <w:ilvl w:val="0"/>
          <w:numId w:val="1"/>
        </w:numPr>
        <w:tabs>
          <w:tab w:val="left" w:pos="567"/>
        </w:tabs>
        <w:spacing w:after="240" w:line="276" w:lineRule="auto"/>
        <w:ind w:left="0" w:firstLine="0"/>
        <w:rPr>
          <w:rFonts w:ascii="Times New Roman" w:hAnsi="Times New Roman" w:cs="Times New Roman"/>
          <w:b/>
          <w:bCs/>
          <w:sz w:val="28"/>
          <w:szCs w:val="28"/>
        </w:rPr>
      </w:pPr>
      <w:r w:rsidRPr="00B27976">
        <w:rPr>
          <w:rFonts w:ascii="Times New Roman" w:hAnsi="Times New Roman" w:cs="Times New Roman"/>
          <w:b/>
          <w:bCs/>
          <w:sz w:val="28"/>
          <w:szCs w:val="28"/>
        </w:rPr>
        <w:t>DO ÓRGÃO GERENCIADOR E DAS OBRIGAÇÕES:</w:t>
      </w:r>
    </w:p>
    <w:p w14:paraId="5445A3FD" w14:textId="77777777" w:rsidR="0002575B" w:rsidRPr="00B27976" w:rsidRDefault="0002575B" w:rsidP="00B27976">
      <w:pPr>
        <w:pStyle w:val="PargrafodaLista"/>
        <w:numPr>
          <w:ilvl w:val="1"/>
          <w:numId w:val="58"/>
        </w:numPr>
        <w:spacing w:after="240" w:line="276" w:lineRule="auto"/>
        <w:ind w:left="851" w:hanging="491"/>
        <w:rPr>
          <w:rFonts w:ascii="Times New Roman" w:hAnsi="Times New Roman" w:cs="Times New Roman"/>
          <w:sz w:val="24"/>
          <w:szCs w:val="24"/>
        </w:rPr>
      </w:pPr>
      <w:r w:rsidRPr="00B27976">
        <w:rPr>
          <w:rFonts w:ascii="Times New Roman" w:hAnsi="Times New Roman" w:cs="Times New Roman"/>
          <w:sz w:val="24"/>
          <w:szCs w:val="24"/>
        </w:rPr>
        <w:t>O Órgão gerenciador será a Prefeitura Municipal Feira Grande.</w:t>
      </w:r>
    </w:p>
    <w:p w14:paraId="0EB102D8" w14:textId="77777777" w:rsidR="0002575B" w:rsidRPr="00B27976" w:rsidRDefault="0002575B" w:rsidP="00B27976">
      <w:pPr>
        <w:pStyle w:val="PargrafodaLista"/>
        <w:numPr>
          <w:ilvl w:val="0"/>
          <w:numId w:val="60"/>
        </w:numPr>
        <w:spacing w:after="240" w:line="276" w:lineRule="auto"/>
        <w:ind w:left="1276" w:hanging="283"/>
        <w:rPr>
          <w:rFonts w:ascii="Times New Roman" w:hAnsi="Times New Roman" w:cs="Times New Roman"/>
          <w:sz w:val="24"/>
          <w:szCs w:val="24"/>
        </w:rPr>
      </w:pPr>
      <w:r w:rsidRPr="00B27976">
        <w:rPr>
          <w:rFonts w:ascii="Times New Roman" w:hAnsi="Times New Roman" w:cs="Times New Roman"/>
          <w:sz w:val="24"/>
          <w:szCs w:val="24"/>
        </w:rPr>
        <w:t>É participante o seguinte:</w:t>
      </w:r>
    </w:p>
    <w:p w14:paraId="73F9F73F" w14:textId="28DCE05B" w:rsidR="0002575B" w:rsidRPr="00B27976" w:rsidRDefault="0002575B" w:rsidP="00B27976">
      <w:pPr>
        <w:pStyle w:val="PargrafodaLista"/>
        <w:numPr>
          <w:ilvl w:val="0"/>
          <w:numId w:val="61"/>
        </w:numPr>
        <w:spacing w:after="240" w:line="276" w:lineRule="auto"/>
        <w:ind w:left="1843" w:hanging="567"/>
        <w:rPr>
          <w:rFonts w:ascii="Times New Roman" w:hAnsi="Times New Roman" w:cs="Times New Roman"/>
          <w:sz w:val="24"/>
          <w:szCs w:val="24"/>
        </w:rPr>
      </w:pPr>
      <w:r w:rsidRPr="00B27976">
        <w:rPr>
          <w:rFonts w:ascii="Times New Roman" w:hAnsi="Times New Roman" w:cs="Times New Roman"/>
          <w:sz w:val="24"/>
          <w:szCs w:val="24"/>
        </w:rPr>
        <w:t>Secretaria Municipal de Educação.</w:t>
      </w:r>
    </w:p>
    <w:p w14:paraId="4E488C4A" w14:textId="77777777" w:rsidR="0084547E" w:rsidRPr="00B27976" w:rsidRDefault="0084547E" w:rsidP="00B27976">
      <w:pPr>
        <w:pStyle w:val="PargrafodaLista"/>
        <w:spacing w:after="240" w:line="276" w:lineRule="auto"/>
        <w:ind w:left="1843" w:firstLine="0"/>
        <w:rPr>
          <w:rFonts w:ascii="Times New Roman" w:hAnsi="Times New Roman" w:cs="Times New Roman"/>
          <w:sz w:val="24"/>
          <w:szCs w:val="24"/>
        </w:rPr>
      </w:pPr>
    </w:p>
    <w:p w14:paraId="62D7F0DC" w14:textId="4FD75903" w:rsidR="0002575B" w:rsidRPr="00B27976" w:rsidRDefault="009646FA" w:rsidP="00B27976">
      <w:pPr>
        <w:pStyle w:val="PargrafodaLista"/>
        <w:numPr>
          <w:ilvl w:val="0"/>
          <w:numId w:val="1"/>
        </w:numPr>
        <w:tabs>
          <w:tab w:val="left" w:pos="567"/>
        </w:tabs>
        <w:spacing w:after="240" w:line="276" w:lineRule="auto"/>
        <w:ind w:left="0" w:firstLine="0"/>
        <w:rPr>
          <w:rFonts w:ascii="Times New Roman" w:hAnsi="Times New Roman" w:cs="Times New Roman"/>
          <w:b/>
          <w:bCs/>
          <w:sz w:val="28"/>
          <w:szCs w:val="28"/>
        </w:rPr>
      </w:pPr>
      <w:r w:rsidRPr="00B27976">
        <w:rPr>
          <w:rFonts w:ascii="Times New Roman" w:hAnsi="Times New Roman" w:cs="Times New Roman"/>
          <w:b/>
          <w:bCs/>
          <w:sz w:val="28"/>
          <w:szCs w:val="28"/>
        </w:rPr>
        <w:t>AO ÓRGÃO GERENCIADOR/CONTRATANTE, COMPETE:</w:t>
      </w:r>
    </w:p>
    <w:p w14:paraId="114020C9" w14:textId="77777777" w:rsidR="0002575B" w:rsidRPr="00B27976" w:rsidRDefault="0002575B" w:rsidP="00B27976">
      <w:pPr>
        <w:pStyle w:val="PargrafodaLista"/>
        <w:numPr>
          <w:ilvl w:val="1"/>
          <w:numId w:val="62"/>
        </w:numPr>
        <w:spacing w:after="240" w:line="276" w:lineRule="auto"/>
        <w:ind w:left="1134" w:hanging="573"/>
        <w:rPr>
          <w:rFonts w:ascii="Times New Roman" w:hAnsi="Times New Roman" w:cs="Times New Roman"/>
          <w:sz w:val="24"/>
          <w:szCs w:val="24"/>
        </w:rPr>
      </w:pPr>
      <w:r w:rsidRPr="00B27976">
        <w:rPr>
          <w:rFonts w:ascii="Times New Roman" w:hAnsi="Times New Roman" w:cs="Times New Roman"/>
          <w:sz w:val="24"/>
          <w:szCs w:val="24"/>
        </w:rPr>
        <w:t xml:space="preserve">Acompanhar constantemente a flutuação de preços no mercado, de modo a manter a vantajosidade dos preços registrados. </w:t>
      </w:r>
    </w:p>
    <w:p w14:paraId="17BF24B7" w14:textId="77777777" w:rsidR="0002575B" w:rsidRPr="00B27976" w:rsidRDefault="0002575B" w:rsidP="00B27976">
      <w:pPr>
        <w:pStyle w:val="PargrafodaLista"/>
        <w:numPr>
          <w:ilvl w:val="1"/>
          <w:numId w:val="62"/>
        </w:numPr>
        <w:spacing w:after="240" w:line="276" w:lineRule="auto"/>
        <w:ind w:left="1134" w:hanging="573"/>
        <w:rPr>
          <w:rFonts w:ascii="Times New Roman" w:hAnsi="Times New Roman" w:cs="Times New Roman"/>
          <w:sz w:val="24"/>
          <w:szCs w:val="24"/>
        </w:rPr>
      </w:pPr>
      <w:r w:rsidRPr="00B27976">
        <w:rPr>
          <w:rFonts w:ascii="Times New Roman" w:hAnsi="Times New Roman" w:cs="Times New Roman"/>
          <w:sz w:val="24"/>
          <w:szCs w:val="24"/>
        </w:rPr>
        <w:t xml:space="preserve">Gerir os pedidos de adesão dos Órgãos e Entidades não participantes da Ata de Registro de Preços e orientar os procedimentos dos órgãos aderentes. </w:t>
      </w:r>
    </w:p>
    <w:p w14:paraId="10477EAA" w14:textId="77777777" w:rsidR="0002575B" w:rsidRPr="00B27976" w:rsidRDefault="0002575B" w:rsidP="00B27976">
      <w:pPr>
        <w:pStyle w:val="PargrafodaLista"/>
        <w:numPr>
          <w:ilvl w:val="1"/>
          <w:numId w:val="62"/>
        </w:numPr>
        <w:spacing w:after="240" w:line="276" w:lineRule="auto"/>
        <w:ind w:left="1134" w:hanging="573"/>
        <w:rPr>
          <w:rFonts w:ascii="Times New Roman" w:hAnsi="Times New Roman" w:cs="Times New Roman"/>
          <w:sz w:val="24"/>
          <w:szCs w:val="24"/>
        </w:rPr>
      </w:pPr>
      <w:r w:rsidRPr="00B27976">
        <w:rPr>
          <w:rFonts w:ascii="Times New Roman" w:hAnsi="Times New Roman" w:cs="Times New Roman"/>
          <w:sz w:val="24"/>
          <w:szCs w:val="24"/>
        </w:rPr>
        <w:t xml:space="preserve">Monitorar os riscos relacionados ao objeto da contratação e realizar as ações de contingências que lhe caibam e quando necessárias. </w:t>
      </w:r>
    </w:p>
    <w:p w14:paraId="04952592" w14:textId="77777777" w:rsidR="0002575B" w:rsidRPr="00B27976" w:rsidRDefault="0002575B" w:rsidP="00B27976">
      <w:pPr>
        <w:pStyle w:val="PargrafodaLista"/>
        <w:numPr>
          <w:ilvl w:val="1"/>
          <w:numId w:val="62"/>
        </w:numPr>
        <w:spacing w:after="240" w:line="276" w:lineRule="auto"/>
        <w:ind w:left="1134" w:hanging="573"/>
        <w:rPr>
          <w:rFonts w:ascii="Times New Roman" w:hAnsi="Times New Roman" w:cs="Times New Roman"/>
          <w:sz w:val="24"/>
          <w:szCs w:val="24"/>
        </w:rPr>
      </w:pPr>
      <w:r w:rsidRPr="00B27976">
        <w:rPr>
          <w:rFonts w:ascii="Times New Roman" w:hAnsi="Times New Roman" w:cs="Times New Roman"/>
          <w:sz w:val="24"/>
          <w:szCs w:val="24"/>
        </w:rPr>
        <w:t>Não caberão ao ÓRGÃO GERENCIADOR atividades relacionadas à fiscalização e gestão dos contratos.</w:t>
      </w:r>
    </w:p>
    <w:p w14:paraId="68CF085C" w14:textId="77777777" w:rsidR="0002575B" w:rsidRPr="00B27976" w:rsidRDefault="0002575B" w:rsidP="00B27976">
      <w:pPr>
        <w:pStyle w:val="PargrafodaLista"/>
        <w:numPr>
          <w:ilvl w:val="1"/>
          <w:numId w:val="62"/>
        </w:numPr>
        <w:spacing w:after="240" w:line="276" w:lineRule="auto"/>
        <w:ind w:left="1134" w:hanging="573"/>
        <w:rPr>
          <w:rFonts w:ascii="Times New Roman" w:hAnsi="Times New Roman" w:cs="Times New Roman"/>
          <w:sz w:val="24"/>
          <w:szCs w:val="24"/>
        </w:rPr>
      </w:pPr>
      <w:r w:rsidRPr="00B27976">
        <w:rPr>
          <w:rFonts w:ascii="Times New Roman" w:hAnsi="Times New Roman" w:cs="Times New Roman"/>
          <w:sz w:val="24"/>
          <w:szCs w:val="24"/>
        </w:rPr>
        <w:t>Compete ao órgão participante e não participante os atos relativos à cobrança do cumprimento pelo fornecedor das obrigações contratualmente assumidas e a aplicação, observada a ampla defesa e o contraditório, de eventuais penalidades decorrentes do descumprimento de cláusulas contratuais, em relação às suas próprias contratações, informando as ocorrências ao Órgão Gerenciador, para registro no SICAF.</w:t>
      </w:r>
    </w:p>
    <w:p w14:paraId="6980A5B5" w14:textId="77777777" w:rsidR="0002575B" w:rsidRPr="00B27976" w:rsidRDefault="0002575B" w:rsidP="00B27976">
      <w:pPr>
        <w:pStyle w:val="PargrafodaLista"/>
        <w:numPr>
          <w:ilvl w:val="1"/>
          <w:numId w:val="62"/>
        </w:numPr>
        <w:spacing w:after="240" w:line="276" w:lineRule="auto"/>
        <w:ind w:left="1134" w:hanging="573"/>
        <w:rPr>
          <w:rFonts w:ascii="Times New Roman" w:hAnsi="Times New Roman" w:cs="Times New Roman"/>
          <w:sz w:val="24"/>
          <w:szCs w:val="24"/>
        </w:rPr>
      </w:pPr>
      <w:r w:rsidRPr="00B27976">
        <w:rPr>
          <w:rFonts w:ascii="Times New Roman" w:hAnsi="Times New Roman" w:cs="Times New Roman"/>
          <w:sz w:val="24"/>
          <w:szCs w:val="24"/>
        </w:rPr>
        <w:t>No caso de remanejamento de órgão participante para órgão não participante, devem ser observados o quantitativo disponível para não prejudicar as atividades do órgão.</w:t>
      </w:r>
    </w:p>
    <w:p w14:paraId="07620D5D" w14:textId="77777777" w:rsidR="0002575B" w:rsidRPr="00B27976" w:rsidRDefault="0002575B" w:rsidP="00B27976">
      <w:pPr>
        <w:pStyle w:val="PargrafodaLista"/>
        <w:numPr>
          <w:ilvl w:val="1"/>
          <w:numId w:val="62"/>
        </w:numPr>
        <w:spacing w:after="240" w:line="276" w:lineRule="auto"/>
        <w:ind w:left="1134" w:hanging="573"/>
        <w:rPr>
          <w:rFonts w:ascii="Times New Roman" w:hAnsi="Times New Roman" w:cs="Times New Roman"/>
          <w:sz w:val="24"/>
          <w:szCs w:val="24"/>
        </w:rPr>
      </w:pPr>
      <w:r w:rsidRPr="00B27976">
        <w:rPr>
          <w:rFonts w:ascii="Times New Roman" w:hAnsi="Times New Roman" w:cs="Times New Roman"/>
          <w:sz w:val="24"/>
          <w:szCs w:val="24"/>
        </w:rPr>
        <w:t>Para efeito do disposto no subitem, caberá ao Órgão Gerenciador autorizar o remanejamento solicitado, com a redução do quantitativo inicialmente informado pelo órgão participante, desde que haja prévia anuência do órgão que vier a sofrer redução dos quantitativos informados.</w:t>
      </w:r>
    </w:p>
    <w:p w14:paraId="4AEFE37C" w14:textId="77777777" w:rsidR="0002575B" w:rsidRPr="00B27976" w:rsidRDefault="0002575B" w:rsidP="00B27976">
      <w:pPr>
        <w:pStyle w:val="PargrafodaLista"/>
        <w:numPr>
          <w:ilvl w:val="1"/>
          <w:numId w:val="62"/>
        </w:numPr>
        <w:spacing w:after="240" w:line="276" w:lineRule="auto"/>
        <w:ind w:left="1134" w:hanging="573"/>
        <w:rPr>
          <w:rFonts w:ascii="Times New Roman" w:hAnsi="Times New Roman" w:cs="Times New Roman"/>
          <w:sz w:val="24"/>
          <w:szCs w:val="24"/>
        </w:rPr>
      </w:pPr>
      <w:r w:rsidRPr="00B27976">
        <w:rPr>
          <w:rFonts w:ascii="Times New Roman" w:hAnsi="Times New Roman" w:cs="Times New Roman"/>
          <w:sz w:val="24"/>
          <w:szCs w:val="24"/>
        </w:rPr>
        <w:t>O remanejamento somente ocorrerá entre os Órgãos e Entidades da Administração Pública Municipal.</w:t>
      </w:r>
    </w:p>
    <w:p w14:paraId="2A85A708" w14:textId="3239C7C7" w:rsidR="0084547E" w:rsidRPr="00B27976" w:rsidRDefault="0084547E" w:rsidP="00B27976">
      <w:pPr>
        <w:pStyle w:val="PargrafodaLista"/>
        <w:tabs>
          <w:tab w:val="left" w:pos="1134"/>
        </w:tabs>
        <w:spacing w:after="240" w:line="276" w:lineRule="auto"/>
        <w:ind w:left="993" w:firstLine="0"/>
        <w:rPr>
          <w:rFonts w:ascii="Times New Roman" w:hAnsi="Times New Roman" w:cs="Times New Roman"/>
          <w:sz w:val="24"/>
          <w:szCs w:val="24"/>
        </w:rPr>
      </w:pPr>
    </w:p>
    <w:p w14:paraId="099598B5" w14:textId="3E34E28B" w:rsidR="0002575B" w:rsidRPr="00B27976" w:rsidRDefault="0002575B" w:rsidP="00B27976">
      <w:pPr>
        <w:pStyle w:val="PargrafodaLista"/>
        <w:numPr>
          <w:ilvl w:val="0"/>
          <w:numId w:val="1"/>
        </w:numPr>
        <w:tabs>
          <w:tab w:val="left" w:pos="567"/>
        </w:tabs>
        <w:spacing w:after="240" w:line="276" w:lineRule="auto"/>
        <w:ind w:left="0" w:firstLine="0"/>
        <w:rPr>
          <w:rFonts w:ascii="Times New Roman" w:hAnsi="Times New Roman" w:cs="Times New Roman"/>
          <w:b/>
          <w:bCs/>
          <w:sz w:val="28"/>
          <w:szCs w:val="28"/>
        </w:rPr>
      </w:pPr>
      <w:r w:rsidRPr="00B27976">
        <w:rPr>
          <w:rFonts w:ascii="Times New Roman" w:hAnsi="Times New Roman" w:cs="Times New Roman"/>
          <w:b/>
          <w:bCs/>
          <w:sz w:val="28"/>
          <w:szCs w:val="28"/>
        </w:rPr>
        <w:t>DAS OBRIGAÇÕES CONTRATUAIS:</w:t>
      </w:r>
    </w:p>
    <w:p w14:paraId="4B1009F5" w14:textId="6597B361" w:rsidR="0002575B" w:rsidRPr="00B27976" w:rsidRDefault="0002575B" w:rsidP="00B27976">
      <w:pPr>
        <w:pStyle w:val="PargrafodaLista"/>
        <w:numPr>
          <w:ilvl w:val="1"/>
          <w:numId w:val="64"/>
        </w:numPr>
        <w:spacing w:after="240" w:line="276" w:lineRule="auto"/>
        <w:ind w:left="993" w:hanging="574"/>
        <w:rPr>
          <w:rFonts w:ascii="Times New Roman" w:hAnsi="Times New Roman" w:cs="Times New Roman"/>
          <w:sz w:val="24"/>
          <w:szCs w:val="24"/>
        </w:rPr>
      </w:pPr>
      <w:r w:rsidRPr="00B27976">
        <w:rPr>
          <w:rFonts w:ascii="Times New Roman" w:hAnsi="Times New Roman" w:cs="Times New Roman"/>
          <w:sz w:val="24"/>
          <w:szCs w:val="24"/>
        </w:rPr>
        <w:t xml:space="preserve">São obrigações da Contratante: </w:t>
      </w:r>
    </w:p>
    <w:p w14:paraId="415ACA4E" w14:textId="1111EB84" w:rsidR="0002575B" w:rsidRPr="00B27976" w:rsidRDefault="0002575B" w:rsidP="00B27976">
      <w:pPr>
        <w:pStyle w:val="PargrafodaLista"/>
        <w:numPr>
          <w:ilvl w:val="1"/>
          <w:numId w:val="66"/>
        </w:numPr>
        <w:spacing w:after="240" w:line="276" w:lineRule="auto"/>
        <w:ind w:left="1418" w:hanging="425"/>
        <w:rPr>
          <w:rFonts w:ascii="Times New Roman" w:hAnsi="Times New Roman" w:cs="Times New Roman"/>
          <w:sz w:val="24"/>
          <w:szCs w:val="24"/>
        </w:rPr>
      </w:pPr>
      <w:r w:rsidRPr="00B27976">
        <w:rPr>
          <w:rFonts w:ascii="Times New Roman" w:hAnsi="Times New Roman" w:cs="Times New Roman"/>
          <w:sz w:val="24"/>
          <w:szCs w:val="24"/>
        </w:rPr>
        <w:t>Convocar a adjudicatária, dentro do prazo de eficácia de sua proposta, para assinatura da Ata;</w:t>
      </w:r>
    </w:p>
    <w:p w14:paraId="530FE50E" w14:textId="0BD57761" w:rsidR="0002575B" w:rsidRPr="00B27976" w:rsidRDefault="0002575B" w:rsidP="00B27976">
      <w:pPr>
        <w:pStyle w:val="PargrafodaLista"/>
        <w:numPr>
          <w:ilvl w:val="1"/>
          <w:numId w:val="66"/>
        </w:numPr>
        <w:spacing w:after="240" w:line="276" w:lineRule="auto"/>
        <w:ind w:left="1418" w:hanging="425"/>
        <w:rPr>
          <w:rFonts w:ascii="Times New Roman" w:hAnsi="Times New Roman" w:cs="Times New Roman"/>
          <w:sz w:val="24"/>
          <w:szCs w:val="24"/>
        </w:rPr>
      </w:pPr>
      <w:r w:rsidRPr="00B27976">
        <w:rPr>
          <w:rFonts w:ascii="Times New Roman" w:hAnsi="Times New Roman" w:cs="Times New Roman"/>
          <w:sz w:val="24"/>
          <w:szCs w:val="24"/>
        </w:rPr>
        <w:t>Publicar o extrato da Ata na forma da Lei;</w:t>
      </w:r>
    </w:p>
    <w:p w14:paraId="23D3384F" w14:textId="6B3BD84C" w:rsidR="0002575B" w:rsidRPr="00B27976" w:rsidRDefault="0002575B" w:rsidP="00B27976">
      <w:pPr>
        <w:pStyle w:val="PargrafodaLista"/>
        <w:numPr>
          <w:ilvl w:val="1"/>
          <w:numId w:val="66"/>
        </w:numPr>
        <w:spacing w:after="240" w:line="276" w:lineRule="auto"/>
        <w:ind w:left="1418" w:hanging="425"/>
        <w:rPr>
          <w:rFonts w:ascii="Times New Roman" w:hAnsi="Times New Roman" w:cs="Times New Roman"/>
          <w:sz w:val="24"/>
          <w:szCs w:val="24"/>
        </w:rPr>
      </w:pPr>
      <w:r w:rsidRPr="00B27976">
        <w:rPr>
          <w:rFonts w:ascii="Times New Roman" w:hAnsi="Times New Roman" w:cs="Times New Roman"/>
          <w:sz w:val="24"/>
          <w:szCs w:val="24"/>
        </w:rPr>
        <w:t>Emitir Nota de Empenho e/ou Ordem de Fornecimento;</w:t>
      </w:r>
    </w:p>
    <w:p w14:paraId="7923E997" w14:textId="08BDFD14" w:rsidR="0002575B" w:rsidRPr="00B27976" w:rsidRDefault="0002575B" w:rsidP="00B27976">
      <w:pPr>
        <w:pStyle w:val="PargrafodaLista"/>
        <w:numPr>
          <w:ilvl w:val="1"/>
          <w:numId w:val="66"/>
        </w:numPr>
        <w:spacing w:after="240" w:line="276" w:lineRule="auto"/>
        <w:ind w:left="1418" w:hanging="425"/>
        <w:rPr>
          <w:rFonts w:ascii="Times New Roman" w:hAnsi="Times New Roman" w:cs="Times New Roman"/>
          <w:sz w:val="24"/>
          <w:szCs w:val="24"/>
        </w:rPr>
      </w:pPr>
      <w:r w:rsidRPr="00B27976">
        <w:rPr>
          <w:rFonts w:ascii="Times New Roman" w:hAnsi="Times New Roman" w:cs="Times New Roman"/>
          <w:sz w:val="24"/>
          <w:szCs w:val="24"/>
        </w:rPr>
        <w:t>Exigir o cumprimento de todas as obrigações assumidas pela empresa vencedora, de acordo como os termos deste documento;</w:t>
      </w:r>
    </w:p>
    <w:p w14:paraId="71C53D37" w14:textId="27E9BDAA" w:rsidR="0002575B" w:rsidRPr="00B27976" w:rsidRDefault="0002575B" w:rsidP="00B27976">
      <w:pPr>
        <w:pStyle w:val="PargrafodaLista"/>
        <w:numPr>
          <w:ilvl w:val="1"/>
          <w:numId w:val="66"/>
        </w:numPr>
        <w:spacing w:after="240" w:line="276" w:lineRule="auto"/>
        <w:ind w:left="1418" w:hanging="425"/>
        <w:rPr>
          <w:rFonts w:ascii="Times New Roman" w:hAnsi="Times New Roman" w:cs="Times New Roman"/>
          <w:sz w:val="24"/>
          <w:szCs w:val="24"/>
        </w:rPr>
      </w:pPr>
      <w:r w:rsidRPr="00B27976">
        <w:rPr>
          <w:rFonts w:ascii="Times New Roman" w:hAnsi="Times New Roman" w:cs="Times New Roman"/>
          <w:sz w:val="24"/>
          <w:szCs w:val="24"/>
        </w:rPr>
        <w:t>Reservar local apropriado para o recebimento do objeto deste documento;</w:t>
      </w:r>
    </w:p>
    <w:p w14:paraId="36CA4E75" w14:textId="19E35BF5" w:rsidR="0002575B" w:rsidRPr="00B27976" w:rsidRDefault="0002575B" w:rsidP="00B27976">
      <w:pPr>
        <w:pStyle w:val="PargrafodaLista"/>
        <w:numPr>
          <w:ilvl w:val="1"/>
          <w:numId w:val="66"/>
        </w:numPr>
        <w:spacing w:after="240" w:line="276" w:lineRule="auto"/>
        <w:ind w:left="1418" w:hanging="425"/>
        <w:rPr>
          <w:rFonts w:ascii="Times New Roman" w:hAnsi="Times New Roman" w:cs="Times New Roman"/>
          <w:sz w:val="24"/>
          <w:szCs w:val="24"/>
        </w:rPr>
      </w:pPr>
      <w:r w:rsidRPr="00B27976">
        <w:rPr>
          <w:rFonts w:ascii="Times New Roman" w:hAnsi="Times New Roman" w:cs="Times New Roman"/>
          <w:sz w:val="24"/>
          <w:szCs w:val="24"/>
        </w:rPr>
        <w:t>Ter pessoal disponível para o recebimento do objeto no horário previsto neste documento;</w:t>
      </w:r>
    </w:p>
    <w:p w14:paraId="0A30B281" w14:textId="374AD86C" w:rsidR="0002575B" w:rsidRPr="00B27976" w:rsidRDefault="0002575B" w:rsidP="00B27976">
      <w:pPr>
        <w:pStyle w:val="PargrafodaLista"/>
        <w:numPr>
          <w:ilvl w:val="1"/>
          <w:numId w:val="66"/>
        </w:numPr>
        <w:spacing w:after="240" w:line="276" w:lineRule="auto"/>
        <w:ind w:left="1418" w:hanging="425"/>
        <w:rPr>
          <w:rFonts w:ascii="Times New Roman" w:hAnsi="Times New Roman" w:cs="Times New Roman"/>
          <w:sz w:val="24"/>
          <w:szCs w:val="24"/>
        </w:rPr>
      </w:pPr>
      <w:r w:rsidRPr="00B27976">
        <w:rPr>
          <w:rFonts w:ascii="Times New Roman" w:hAnsi="Times New Roman" w:cs="Times New Roman"/>
          <w:sz w:val="24"/>
          <w:szCs w:val="24"/>
        </w:rPr>
        <w:t>Receber o objeto de acordo com as especificações descritas neste documento;</w:t>
      </w:r>
    </w:p>
    <w:p w14:paraId="093CA3BB" w14:textId="6434BAD3" w:rsidR="0002575B" w:rsidRPr="00B27976" w:rsidRDefault="0002575B" w:rsidP="00B27976">
      <w:pPr>
        <w:pStyle w:val="PargrafodaLista"/>
        <w:numPr>
          <w:ilvl w:val="1"/>
          <w:numId w:val="66"/>
        </w:numPr>
        <w:spacing w:after="240" w:line="276" w:lineRule="auto"/>
        <w:ind w:left="1418" w:hanging="425"/>
        <w:rPr>
          <w:rFonts w:ascii="Times New Roman" w:hAnsi="Times New Roman" w:cs="Times New Roman"/>
          <w:sz w:val="24"/>
          <w:szCs w:val="24"/>
        </w:rPr>
      </w:pPr>
      <w:r w:rsidRPr="00B27976">
        <w:rPr>
          <w:rFonts w:ascii="Times New Roman" w:hAnsi="Times New Roman" w:cs="Times New Roman"/>
          <w:sz w:val="24"/>
          <w:szCs w:val="24"/>
        </w:rPr>
        <w:lastRenderedPageBreak/>
        <w:t>Permitir o livre acesso dos empregados da empresa nas dependências da Contratante para entrega do objeto deste Termo de Referência, desde que uniformizados e identificados com crachá;</w:t>
      </w:r>
    </w:p>
    <w:p w14:paraId="7661FE7E" w14:textId="657EAF03" w:rsidR="0002575B" w:rsidRPr="00B27976" w:rsidRDefault="0002575B" w:rsidP="00B27976">
      <w:pPr>
        <w:pStyle w:val="PargrafodaLista"/>
        <w:numPr>
          <w:ilvl w:val="1"/>
          <w:numId w:val="66"/>
        </w:numPr>
        <w:spacing w:after="240" w:line="276" w:lineRule="auto"/>
        <w:ind w:left="1418" w:hanging="425"/>
        <w:rPr>
          <w:rFonts w:ascii="Times New Roman" w:hAnsi="Times New Roman" w:cs="Times New Roman"/>
          <w:sz w:val="24"/>
          <w:szCs w:val="24"/>
        </w:rPr>
      </w:pPr>
      <w:r w:rsidRPr="00B27976">
        <w:rPr>
          <w:rFonts w:ascii="Times New Roman" w:hAnsi="Times New Roman" w:cs="Times New Roman"/>
          <w:sz w:val="24"/>
          <w:szCs w:val="24"/>
        </w:rPr>
        <w:t>Efetuar o pagamento nas condições e preço pactuado;</w:t>
      </w:r>
    </w:p>
    <w:p w14:paraId="286D2581" w14:textId="65C66CCB" w:rsidR="0002575B" w:rsidRPr="00B27976" w:rsidRDefault="0002575B" w:rsidP="00B27976">
      <w:pPr>
        <w:pStyle w:val="PargrafodaLista"/>
        <w:numPr>
          <w:ilvl w:val="1"/>
          <w:numId w:val="66"/>
        </w:numPr>
        <w:spacing w:after="240" w:line="276" w:lineRule="auto"/>
        <w:ind w:left="1418" w:hanging="425"/>
        <w:rPr>
          <w:rFonts w:ascii="Times New Roman" w:hAnsi="Times New Roman" w:cs="Times New Roman"/>
          <w:sz w:val="24"/>
          <w:szCs w:val="24"/>
        </w:rPr>
      </w:pPr>
      <w:r w:rsidRPr="00B27976">
        <w:rPr>
          <w:rFonts w:ascii="Times New Roman" w:hAnsi="Times New Roman" w:cs="Times New Roman"/>
          <w:sz w:val="24"/>
          <w:szCs w:val="24"/>
        </w:rPr>
        <w:t>Comunicar à Contratada, por escrito, sobre imperfeições, falhas ou irregularidades verificadas no objeto fornecido, para que seja substituído, reparado ou corrigido, sem prejuízo das penalidades cabíveis;</w:t>
      </w:r>
    </w:p>
    <w:p w14:paraId="7E4497E8" w14:textId="6B805284" w:rsidR="0002575B" w:rsidRPr="00B27976" w:rsidRDefault="0002575B" w:rsidP="00B27976">
      <w:pPr>
        <w:pStyle w:val="PargrafodaLista"/>
        <w:numPr>
          <w:ilvl w:val="1"/>
          <w:numId w:val="66"/>
        </w:numPr>
        <w:spacing w:after="240" w:line="276" w:lineRule="auto"/>
        <w:ind w:left="1418" w:hanging="425"/>
        <w:rPr>
          <w:rFonts w:ascii="Times New Roman" w:hAnsi="Times New Roman" w:cs="Times New Roman"/>
          <w:sz w:val="24"/>
          <w:szCs w:val="24"/>
        </w:rPr>
      </w:pPr>
      <w:r w:rsidRPr="00B27976">
        <w:rPr>
          <w:rFonts w:ascii="Times New Roman" w:hAnsi="Times New Roman" w:cs="Times New Roman"/>
          <w:sz w:val="24"/>
          <w:szCs w:val="24"/>
        </w:rPr>
        <w:t>Acompanhar a entrega do objeto, por intermédio de representante especialmente designado;</w:t>
      </w:r>
    </w:p>
    <w:p w14:paraId="28849B84" w14:textId="711895B0" w:rsidR="0002575B" w:rsidRPr="00B27976" w:rsidRDefault="0002575B" w:rsidP="00B27976">
      <w:pPr>
        <w:pStyle w:val="PargrafodaLista"/>
        <w:numPr>
          <w:ilvl w:val="1"/>
          <w:numId w:val="66"/>
        </w:numPr>
        <w:spacing w:after="240" w:line="276" w:lineRule="auto"/>
        <w:ind w:left="1418" w:hanging="425"/>
        <w:rPr>
          <w:rFonts w:ascii="Times New Roman" w:hAnsi="Times New Roman" w:cs="Times New Roman"/>
          <w:sz w:val="24"/>
          <w:szCs w:val="24"/>
        </w:rPr>
      </w:pPr>
      <w:r w:rsidRPr="00B27976">
        <w:rPr>
          <w:rFonts w:ascii="Times New Roman" w:hAnsi="Times New Roman" w:cs="Times New Roman"/>
          <w:sz w:val="24"/>
          <w:szCs w:val="24"/>
        </w:rPr>
        <w:t>efetuar as eventuais retenções tributárias devidas sobre o valor da nota fiscal e fatura fornecida pelo Contratado, no que couber;</w:t>
      </w:r>
    </w:p>
    <w:p w14:paraId="024ED0BA" w14:textId="3D50D332" w:rsidR="0002575B" w:rsidRPr="00B27976" w:rsidRDefault="0002575B" w:rsidP="00B27976">
      <w:pPr>
        <w:pStyle w:val="PargrafodaLista"/>
        <w:numPr>
          <w:ilvl w:val="1"/>
          <w:numId w:val="66"/>
        </w:numPr>
        <w:spacing w:after="240" w:line="276" w:lineRule="auto"/>
        <w:ind w:left="1418" w:hanging="425"/>
        <w:rPr>
          <w:rFonts w:ascii="Times New Roman" w:hAnsi="Times New Roman" w:cs="Times New Roman"/>
          <w:sz w:val="24"/>
          <w:szCs w:val="24"/>
        </w:rPr>
      </w:pPr>
      <w:r w:rsidRPr="00B27976">
        <w:rPr>
          <w:rFonts w:ascii="Times New Roman" w:hAnsi="Times New Roman" w:cs="Times New Roman"/>
          <w:sz w:val="24"/>
          <w:szCs w:val="24"/>
        </w:rPr>
        <w:t>Cumprir as demais disposições contidas neste Termo de Referência;</w:t>
      </w:r>
    </w:p>
    <w:p w14:paraId="24AA24C5" w14:textId="1C211405" w:rsidR="0002575B" w:rsidRPr="00B27976" w:rsidRDefault="0002575B" w:rsidP="00B27976">
      <w:pPr>
        <w:pStyle w:val="PargrafodaLista"/>
        <w:numPr>
          <w:ilvl w:val="1"/>
          <w:numId w:val="66"/>
        </w:numPr>
        <w:spacing w:after="240" w:line="276" w:lineRule="auto"/>
        <w:ind w:left="1418" w:hanging="425"/>
        <w:rPr>
          <w:rFonts w:ascii="Times New Roman" w:hAnsi="Times New Roman" w:cs="Times New Roman"/>
          <w:sz w:val="24"/>
          <w:szCs w:val="24"/>
        </w:rPr>
      </w:pPr>
      <w:r w:rsidRPr="00B27976">
        <w:rPr>
          <w:rFonts w:ascii="Times New Roman" w:hAnsi="Times New Roman" w:cs="Times New Roman"/>
          <w:sz w:val="24"/>
          <w:szCs w:val="24"/>
        </w:rPr>
        <w:t>Aplicar à Contratada as penalidades regulamentares contratuais.</w:t>
      </w:r>
    </w:p>
    <w:p w14:paraId="5D255A45" w14:textId="77777777" w:rsidR="008D362A" w:rsidRPr="00B27976" w:rsidRDefault="008D362A" w:rsidP="00B27976">
      <w:pPr>
        <w:pStyle w:val="PargrafodaLista"/>
        <w:spacing w:after="240" w:line="276" w:lineRule="auto"/>
        <w:ind w:left="1418" w:firstLine="0"/>
        <w:rPr>
          <w:rFonts w:ascii="Times New Roman" w:hAnsi="Times New Roman" w:cs="Times New Roman"/>
          <w:sz w:val="24"/>
          <w:szCs w:val="24"/>
        </w:rPr>
      </w:pPr>
    </w:p>
    <w:p w14:paraId="2E51720F" w14:textId="06BF1B27" w:rsidR="0002575B" w:rsidRPr="00B27976" w:rsidRDefault="0002575B" w:rsidP="00B27976">
      <w:pPr>
        <w:pStyle w:val="PargrafodaLista"/>
        <w:numPr>
          <w:ilvl w:val="1"/>
          <w:numId w:val="64"/>
        </w:numPr>
        <w:tabs>
          <w:tab w:val="left" w:pos="993"/>
        </w:tabs>
        <w:spacing w:after="240" w:line="276" w:lineRule="auto"/>
        <w:ind w:left="851"/>
        <w:rPr>
          <w:rFonts w:ascii="Times New Roman" w:hAnsi="Times New Roman" w:cs="Times New Roman"/>
          <w:sz w:val="24"/>
          <w:szCs w:val="24"/>
        </w:rPr>
      </w:pPr>
      <w:r w:rsidRPr="00B27976">
        <w:rPr>
          <w:rFonts w:ascii="Times New Roman" w:hAnsi="Times New Roman" w:cs="Times New Roman"/>
          <w:sz w:val="24"/>
          <w:szCs w:val="24"/>
        </w:rPr>
        <w:t>São obrigações da Contratada:</w:t>
      </w:r>
    </w:p>
    <w:p w14:paraId="059187CA" w14:textId="6699744D" w:rsidR="0002575B" w:rsidRPr="00B27976" w:rsidRDefault="0002575B" w:rsidP="00B27976">
      <w:pPr>
        <w:pStyle w:val="PargrafodaLista"/>
        <w:numPr>
          <w:ilvl w:val="1"/>
          <w:numId w:val="67"/>
        </w:numPr>
        <w:spacing w:after="240" w:line="276" w:lineRule="auto"/>
        <w:ind w:left="1418" w:hanging="425"/>
        <w:rPr>
          <w:rFonts w:ascii="Times New Roman" w:hAnsi="Times New Roman" w:cs="Times New Roman"/>
          <w:sz w:val="24"/>
          <w:szCs w:val="24"/>
        </w:rPr>
      </w:pPr>
      <w:r w:rsidRPr="00B27976">
        <w:rPr>
          <w:rFonts w:ascii="Times New Roman" w:hAnsi="Times New Roman" w:cs="Times New Roman"/>
          <w:sz w:val="24"/>
          <w:szCs w:val="24"/>
        </w:rPr>
        <w:t>Assinar a ARP/ instrumento de contrato ou outro documento equivalente em até 05 (cinco) dias contados da convocação para sua formalização pela Contratante.</w:t>
      </w:r>
    </w:p>
    <w:p w14:paraId="3B12F7CC" w14:textId="243532EE" w:rsidR="0002575B" w:rsidRPr="00B27976" w:rsidRDefault="0002575B" w:rsidP="00B27976">
      <w:pPr>
        <w:pStyle w:val="PargrafodaLista"/>
        <w:numPr>
          <w:ilvl w:val="1"/>
          <w:numId w:val="67"/>
        </w:numPr>
        <w:spacing w:after="240" w:line="276" w:lineRule="auto"/>
        <w:ind w:left="1418" w:hanging="425"/>
        <w:rPr>
          <w:rFonts w:ascii="Times New Roman" w:hAnsi="Times New Roman" w:cs="Times New Roman"/>
          <w:sz w:val="24"/>
          <w:szCs w:val="24"/>
        </w:rPr>
      </w:pPr>
      <w:r w:rsidRPr="00B27976">
        <w:rPr>
          <w:rFonts w:ascii="Times New Roman" w:hAnsi="Times New Roman" w:cs="Times New Roman"/>
          <w:sz w:val="24"/>
          <w:szCs w:val="24"/>
        </w:rPr>
        <w:t>Em caso de ARP, atender a todos os pedidos efetuados durante a vigência da Ata no limite do quantitativo registrado;</w:t>
      </w:r>
    </w:p>
    <w:p w14:paraId="61B9156A" w14:textId="7E9C9795" w:rsidR="0002575B" w:rsidRPr="00B27976" w:rsidRDefault="0002575B" w:rsidP="00B27976">
      <w:pPr>
        <w:pStyle w:val="PargrafodaLista"/>
        <w:numPr>
          <w:ilvl w:val="1"/>
          <w:numId w:val="67"/>
        </w:numPr>
        <w:spacing w:after="240" w:line="276" w:lineRule="auto"/>
        <w:ind w:left="1418" w:hanging="425"/>
        <w:rPr>
          <w:rFonts w:ascii="Times New Roman" w:hAnsi="Times New Roman" w:cs="Times New Roman"/>
          <w:sz w:val="24"/>
          <w:szCs w:val="24"/>
        </w:rPr>
      </w:pPr>
      <w:r w:rsidRPr="00B27976">
        <w:rPr>
          <w:rFonts w:ascii="Times New Roman" w:hAnsi="Times New Roman" w:cs="Times New Roman"/>
          <w:sz w:val="24"/>
          <w:szCs w:val="24"/>
        </w:rPr>
        <w:t>Efetuar a entrega do objeto em perfeitas condições, conforme especificações, prazo e local constantes no edital e seus anexos e proposta da empresa vencedora acompanhado da respectiva nota fiscal, na qual constarão as indicações referentes à: marca, fabricante, modelo, procedência e prazo de garantia ou validade, e acompanhado do manual do usuário, com uma versão em português e da relação da rede de assistência técnica autorizada, quando cabível;</w:t>
      </w:r>
    </w:p>
    <w:p w14:paraId="14776837" w14:textId="1C8E8914" w:rsidR="0002575B" w:rsidRPr="00B27976" w:rsidRDefault="0002575B" w:rsidP="00B27976">
      <w:pPr>
        <w:pStyle w:val="PargrafodaLista"/>
        <w:numPr>
          <w:ilvl w:val="1"/>
          <w:numId w:val="67"/>
        </w:numPr>
        <w:spacing w:after="240" w:line="276" w:lineRule="auto"/>
        <w:ind w:left="1418" w:hanging="425"/>
        <w:rPr>
          <w:rFonts w:ascii="Times New Roman" w:hAnsi="Times New Roman" w:cs="Times New Roman"/>
          <w:sz w:val="24"/>
          <w:szCs w:val="24"/>
        </w:rPr>
      </w:pPr>
      <w:r w:rsidRPr="00B27976">
        <w:rPr>
          <w:rFonts w:ascii="Times New Roman" w:hAnsi="Times New Roman" w:cs="Times New Roman"/>
          <w:sz w:val="24"/>
          <w:szCs w:val="24"/>
        </w:rPr>
        <w:t>responsabilizar-se pelos vícios e danos decorrentes do objeto, de acordo com os artigos 12, 13 e 17 a 27, do Código de Defesa do Consumidor (Lei n.º 8.078, de 1990);</w:t>
      </w:r>
    </w:p>
    <w:p w14:paraId="43E5BE40" w14:textId="6AA467DB" w:rsidR="0002575B" w:rsidRPr="00B27976" w:rsidRDefault="0002575B" w:rsidP="00B27976">
      <w:pPr>
        <w:pStyle w:val="PargrafodaLista"/>
        <w:numPr>
          <w:ilvl w:val="1"/>
          <w:numId w:val="67"/>
        </w:numPr>
        <w:spacing w:after="240" w:line="276" w:lineRule="auto"/>
        <w:ind w:left="1418" w:hanging="425"/>
        <w:rPr>
          <w:rFonts w:ascii="Times New Roman" w:hAnsi="Times New Roman" w:cs="Times New Roman"/>
          <w:sz w:val="24"/>
          <w:szCs w:val="24"/>
        </w:rPr>
      </w:pPr>
      <w:r w:rsidRPr="00B27976">
        <w:rPr>
          <w:rFonts w:ascii="Times New Roman" w:hAnsi="Times New Roman" w:cs="Times New Roman"/>
          <w:sz w:val="24"/>
          <w:szCs w:val="24"/>
        </w:rPr>
        <w:t>substituir, reparar ou corrigir, às suas expensas, no prazo fixado no termo de referência, o objeto com avarias ou defeitos;</w:t>
      </w:r>
    </w:p>
    <w:p w14:paraId="5FC086E6" w14:textId="51B31F9F" w:rsidR="0002575B" w:rsidRPr="00B27976" w:rsidRDefault="0002575B" w:rsidP="00B27976">
      <w:pPr>
        <w:pStyle w:val="PargrafodaLista"/>
        <w:numPr>
          <w:ilvl w:val="1"/>
          <w:numId w:val="67"/>
        </w:numPr>
        <w:spacing w:after="240" w:line="276" w:lineRule="auto"/>
        <w:ind w:left="1418" w:hanging="425"/>
        <w:rPr>
          <w:rFonts w:ascii="Times New Roman" w:hAnsi="Times New Roman" w:cs="Times New Roman"/>
          <w:sz w:val="24"/>
          <w:szCs w:val="24"/>
        </w:rPr>
      </w:pPr>
      <w:r w:rsidRPr="00B27976">
        <w:rPr>
          <w:rFonts w:ascii="Times New Roman" w:hAnsi="Times New Roman" w:cs="Times New Roman"/>
          <w:sz w:val="24"/>
          <w:szCs w:val="24"/>
        </w:rPr>
        <w:t>Comunicar à Administração, no prazo de 24 (vinte e quatro) horas que antecede a data da entrega, os motivos que impossibilitem o cumprimento do prazo previsto, com a devida comprovação;</w:t>
      </w:r>
    </w:p>
    <w:p w14:paraId="780403BD" w14:textId="3544FA54" w:rsidR="0002575B" w:rsidRPr="00B27976" w:rsidRDefault="0002575B" w:rsidP="00B27976">
      <w:pPr>
        <w:pStyle w:val="PargrafodaLista"/>
        <w:numPr>
          <w:ilvl w:val="1"/>
          <w:numId w:val="67"/>
        </w:numPr>
        <w:spacing w:after="240" w:line="276" w:lineRule="auto"/>
        <w:ind w:left="1418" w:hanging="425"/>
        <w:rPr>
          <w:rFonts w:ascii="Times New Roman" w:hAnsi="Times New Roman" w:cs="Times New Roman"/>
          <w:sz w:val="24"/>
          <w:szCs w:val="24"/>
        </w:rPr>
      </w:pPr>
      <w:r w:rsidRPr="00B27976">
        <w:rPr>
          <w:rFonts w:ascii="Times New Roman" w:hAnsi="Times New Roman" w:cs="Times New Roman"/>
          <w:sz w:val="24"/>
          <w:szCs w:val="24"/>
        </w:rPr>
        <w:t xml:space="preserve">indicar preposto para representá-lo durante a execução do contrato, e manter comunicação com representante da Administração para a gestão do contrato, quando couber; </w:t>
      </w:r>
    </w:p>
    <w:p w14:paraId="4D104FDD" w14:textId="1C9AC303" w:rsidR="0002575B" w:rsidRPr="00B27976" w:rsidRDefault="0002575B" w:rsidP="00B27976">
      <w:pPr>
        <w:pStyle w:val="PargrafodaLista"/>
        <w:numPr>
          <w:ilvl w:val="1"/>
          <w:numId w:val="67"/>
        </w:numPr>
        <w:spacing w:after="240" w:line="276" w:lineRule="auto"/>
        <w:ind w:left="1418" w:hanging="425"/>
        <w:rPr>
          <w:rFonts w:ascii="Times New Roman" w:hAnsi="Times New Roman" w:cs="Times New Roman"/>
          <w:sz w:val="24"/>
          <w:szCs w:val="24"/>
        </w:rPr>
      </w:pPr>
      <w:r w:rsidRPr="00B27976">
        <w:rPr>
          <w:rFonts w:ascii="Times New Roman" w:hAnsi="Times New Roman" w:cs="Times New Roman"/>
          <w:sz w:val="24"/>
          <w:szCs w:val="24"/>
        </w:rPr>
        <w:t>Providenciar a correção das deficiências, falhas ou irregularidades constatadas pela Contratante na entrega do objeto;</w:t>
      </w:r>
    </w:p>
    <w:p w14:paraId="05D4A1D6" w14:textId="79A96869" w:rsidR="0002575B" w:rsidRPr="00B27976" w:rsidRDefault="0002575B" w:rsidP="00B27976">
      <w:pPr>
        <w:pStyle w:val="PargrafodaLista"/>
        <w:numPr>
          <w:ilvl w:val="1"/>
          <w:numId w:val="67"/>
        </w:numPr>
        <w:spacing w:after="240" w:line="276" w:lineRule="auto"/>
        <w:ind w:left="1418" w:hanging="425"/>
        <w:rPr>
          <w:rFonts w:ascii="Times New Roman" w:hAnsi="Times New Roman" w:cs="Times New Roman"/>
          <w:sz w:val="24"/>
          <w:szCs w:val="24"/>
        </w:rPr>
      </w:pPr>
      <w:r w:rsidRPr="00B27976">
        <w:rPr>
          <w:rFonts w:ascii="Times New Roman" w:hAnsi="Times New Roman" w:cs="Times New Roman"/>
          <w:sz w:val="24"/>
          <w:szCs w:val="24"/>
        </w:rPr>
        <w:t>guardar sigilo sobre todas as informações obtidas em decorrência do cumprimento do contrato;</w:t>
      </w:r>
    </w:p>
    <w:p w14:paraId="49514C55" w14:textId="0C4B72FD" w:rsidR="0002575B" w:rsidRPr="00B27976" w:rsidRDefault="0002575B" w:rsidP="00B27976">
      <w:pPr>
        <w:pStyle w:val="PargrafodaLista"/>
        <w:numPr>
          <w:ilvl w:val="1"/>
          <w:numId w:val="67"/>
        </w:numPr>
        <w:spacing w:after="240" w:line="276" w:lineRule="auto"/>
        <w:ind w:left="1418" w:hanging="425"/>
        <w:rPr>
          <w:rFonts w:ascii="Times New Roman" w:hAnsi="Times New Roman" w:cs="Times New Roman"/>
          <w:sz w:val="24"/>
          <w:szCs w:val="24"/>
        </w:rPr>
      </w:pPr>
      <w:r w:rsidRPr="00B27976">
        <w:rPr>
          <w:rFonts w:ascii="Times New Roman" w:hAnsi="Times New Roman" w:cs="Times New Roman"/>
          <w:sz w:val="24"/>
          <w:szCs w:val="24"/>
        </w:rPr>
        <w:t>Responder por danos causados diretamente à Contratante ou a terceiros, decorrentes de sua culpa ou dolo, quando da execução contratual;</w:t>
      </w:r>
    </w:p>
    <w:p w14:paraId="4EEA3E8E" w14:textId="16E4F322" w:rsidR="0002575B" w:rsidRPr="00B27976" w:rsidRDefault="0002575B" w:rsidP="00B27976">
      <w:pPr>
        <w:pStyle w:val="PargrafodaLista"/>
        <w:numPr>
          <w:ilvl w:val="1"/>
          <w:numId w:val="67"/>
        </w:numPr>
        <w:spacing w:after="240" w:line="276" w:lineRule="auto"/>
        <w:ind w:left="1418" w:hanging="425"/>
        <w:rPr>
          <w:rFonts w:ascii="Times New Roman" w:hAnsi="Times New Roman" w:cs="Times New Roman"/>
          <w:sz w:val="24"/>
          <w:szCs w:val="24"/>
        </w:rPr>
      </w:pPr>
      <w:r w:rsidRPr="00B27976">
        <w:rPr>
          <w:rFonts w:ascii="Times New Roman" w:hAnsi="Times New Roman" w:cs="Times New Roman"/>
          <w:sz w:val="24"/>
          <w:szCs w:val="24"/>
        </w:rPr>
        <w:lastRenderedPageBreak/>
        <w:t>Acatar as orientações da Contratante, sujeitando-se a mais ampla e irrestrita fiscalização, prestando esclarecimentos solicitados e atendendo às reclamações formuladas;</w:t>
      </w:r>
    </w:p>
    <w:p w14:paraId="0B6EBA16" w14:textId="540E955F" w:rsidR="0002575B" w:rsidRPr="00B27976" w:rsidRDefault="0002575B" w:rsidP="00B27976">
      <w:pPr>
        <w:pStyle w:val="PargrafodaLista"/>
        <w:numPr>
          <w:ilvl w:val="1"/>
          <w:numId w:val="67"/>
        </w:numPr>
        <w:spacing w:after="240" w:line="276" w:lineRule="auto"/>
        <w:ind w:left="1418" w:hanging="425"/>
        <w:rPr>
          <w:rFonts w:ascii="Times New Roman" w:hAnsi="Times New Roman" w:cs="Times New Roman"/>
          <w:sz w:val="24"/>
          <w:szCs w:val="24"/>
        </w:rPr>
      </w:pPr>
      <w:r w:rsidRPr="00B27976">
        <w:rPr>
          <w:rFonts w:ascii="Times New Roman" w:hAnsi="Times New Roman" w:cs="Times New Roman"/>
          <w:sz w:val="24"/>
          <w:szCs w:val="24"/>
        </w:rPr>
        <w:t>Manter todas as condições de habilitação aferidas no processo de contratação durante a execução contratual;</w:t>
      </w:r>
    </w:p>
    <w:p w14:paraId="31E59212" w14:textId="6BC6E935" w:rsidR="0002575B" w:rsidRPr="00B27976" w:rsidRDefault="0002575B" w:rsidP="00B27976">
      <w:pPr>
        <w:pStyle w:val="PargrafodaLista"/>
        <w:numPr>
          <w:ilvl w:val="1"/>
          <w:numId w:val="67"/>
        </w:numPr>
        <w:spacing w:after="240" w:line="276" w:lineRule="auto"/>
        <w:ind w:left="1418" w:hanging="425"/>
        <w:rPr>
          <w:rFonts w:ascii="Times New Roman" w:hAnsi="Times New Roman" w:cs="Times New Roman"/>
          <w:sz w:val="24"/>
          <w:szCs w:val="24"/>
        </w:rPr>
      </w:pPr>
      <w:r w:rsidRPr="00B27976">
        <w:rPr>
          <w:rFonts w:ascii="Times New Roman" w:hAnsi="Times New Roman" w:cs="Times New Roman"/>
          <w:sz w:val="24"/>
          <w:szCs w:val="24"/>
        </w:rPr>
        <w:t>Cumprir as demais disposições contidas neste Termo de Referência;</w:t>
      </w:r>
    </w:p>
    <w:p w14:paraId="4F21793B" w14:textId="0E67104A" w:rsidR="0002575B" w:rsidRPr="00B27976" w:rsidRDefault="0002575B" w:rsidP="00B27976">
      <w:pPr>
        <w:pStyle w:val="PargrafodaLista"/>
        <w:numPr>
          <w:ilvl w:val="1"/>
          <w:numId w:val="67"/>
        </w:numPr>
        <w:spacing w:after="240" w:line="276" w:lineRule="auto"/>
        <w:ind w:left="1418" w:hanging="425"/>
        <w:rPr>
          <w:rFonts w:ascii="Times New Roman" w:hAnsi="Times New Roman" w:cs="Times New Roman"/>
          <w:sz w:val="24"/>
          <w:szCs w:val="24"/>
        </w:rPr>
      </w:pPr>
      <w:r w:rsidRPr="00B27976">
        <w:rPr>
          <w:rFonts w:ascii="Times New Roman" w:hAnsi="Times New Roman" w:cs="Times New Roman"/>
          <w:sz w:val="24"/>
          <w:szCs w:val="24"/>
        </w:rPr>
        <w:t xml:space="preserve">Atender no que couber, ao </w:t>
      </w:r>
      <w:hyperlink r:id="rId11" w:history="1">
        <w:r w:rsidRPr="00B27976">
          <w:rPr>
            <w:rFonts w:ascii="Times New Roman" w:hAnsi="Times New Roman" w:cs="Times New Roman"/>
            <w:sz w:val="24"/>
            <w:szCs w:val="24"/>
          </w:rPr>
          <w:t>Decreto nº 11.430/2023</w:t>
        </w:r>
      </w:hyperlink>
      <w:r w:rsidRPr="00B27976">
        <w:rPr>
          <w:rFonts w:ascii="Times New Roman" w:hAnsi="Times New Roman" w:cs="Times New Roman"/>
          <w:sz w:val="24"/>
          <w:szCs w:val="24"/>
        </w:rPr>
        <w:t>, que regulamenta a Lei nº 14.133/2021, para dispor sobre a exigência, em contratações públicas, de percentual mínimo de mão de obra constituída por mulheres vítimas de violência doméstica e sobre a utilização do desenvolvimento, de ações de equidade entre mulheres e homens no ambiente de trabalho como critério de desempate em licitações, no âmbito da administração pública federal direta, autárquica e fundacional.</w:t>
      </w:r>
    </w:p>
    <w:p w14:paraId="65414AF9" w14:textId="77777777" w:rsidR="008D362A" w:rsidRPr="00B27976" w:rsidRDefault="008D362A" w:rsidP="00B27976">
      <w:pPr>
        <w:pStyle w:val="PargrafodaLista"/>
        <w:spacing w:after="240" w:line="276" w:lineRule="auto"/>
        <w:ind w:left="1418" w:firstLine="0"/>
        <w:rPr>
          <w:rFonts w:ascii="Times New Roman" w:hAnsi="Times New Roman" w:cs="Times New Roman"/>
          <w:sz w:val="24"/>
          <w:szCs w:val="24"/>
        </w:rPr>
      </w:pPr>
    </w:p>
    <w:p w14:paraId="49995491" w14:textId="1BC7F116" w:rsidR="0002575B" w:rsidRPr="00B27976" w:rsidRDefault="008D362A" w:rsidP="00B27976">
      <w:pPr>
        <w:pStyle w:val="PargrafodaLista"/>
        <w:numPr>
          <w:ilvl w:val="1"/>
          <w:numId w:val="64"/>
        </w:numPr>
        <w:tabs>
          <w:tab w:val="left" w:pos="993"/>
        </w:tabs>
        <w:spacing w:after="240" w:line="276" w:lineRule="auto"/>
        <w:ind w:left="851"/>
        <w:rPr>
          <w:rFonts w:ascii="Times New Roman" w:hAnsi="Times New Roman" w:cs="Times New Roman"/>
          <w:sz w:val="24"/>
          <w:szCs w:val="24"/>
        </w:rPr>
      </w:pPr>
      <w:r w:rsidRPr="00B27976">
        <w:rPr>
          <w:rFonts w:ascii="Times New Roman" w:hAnsi="Times New Roman" w:cs="Times New Roman"/>
          <w:sz w:val="24"/>
          <w:szCs w:val="24"/>
        </w:rPr>
        <w:t>Das condições e critérios de pagamento e atualização monetária:</w:t>
      </w:r>
      <w:r w:rsidR="00446FB6" w:rsidRPr="00B27976">
        <w:rPr>
          <w:rFonts w:ascii="Times New Roman" w:hAnsi="Times New Roman" w:cs="Times New Roman"/>
          <w:sz w:val="24"/>
          <w:szCs w:val="24"/>
        </w:rPr>
        <w:t xml:space="preserve"> </w:t>
      </w:r>
    </w:p>
    <w:p w14:paraId="1A4E149F" w14:textId="75D9F776" w:rsidR="0002575B" w:rsidRPr="00B27976" w:rsidRDefault="0002575B" w:rsidP="00B27976">
      <w:pPr>
        <w:pStyle w:val="PargrafodaLista"/>
        <w:numPr>
          <w:ilvl w:val="2"/>
          <w:numId w:val="68"/>
        </w:numPr>
        <w:spacing w:after="240" w:line="276" w:lineRule="auto"/>
        <w:ind w:left="1701" w:hanging="708"/>
        <w:rPr>
          <w:rFonts w:ascii="Times New Roman" w:hAnsi="Times New Roman" w:cs="Times New Roman"/>
          <w:sz w:val="24"/>
          <w:szCs w:val="24"/>
        </w:rPr>
      </w:pPr>
      <w:r w:rsidRPr="00B27976">
        <w:rPr>
          <w:rFonts w:ascii="Times New Roman" w:hAnsi="Times New Roman" w:cs="Times New Roman"/>
          <w:sz w:val="24"/>
          <w:szCs w:val="24"/>
        </w:rPr>
        <w:t>pagamento será efetuado pela Contratante, de acordo com o quantitativo efetivamente executado, por meio de ordem bancária, para crédito em banco, agência e conta corrente fornecida pela Contratada, nos termos e condições previstas na Instrução Normativa SEGES/ME nº 77, de 4 de novembro de 2022.</w:t>
      </w:r>
    </w:p>
    <w:p w14:paraId="4079D85A" w14:textId="77777777" w:rsidR="0002575B" w:rsidRPr="00B27976" w:rsidRDefault="0002575B" w:rsidP="00B27976">
      <w:pPr>
        <w:pStyle w:val="PargrafodaLista"/>
        <w:numPr>
          <w:ilvl w:val="2"/>
          <w:numId w:val="68"/>
        </w:numPr>
        <w:spacing w:after="240" w:line="276" w:lineRule="auto"/>
        <w:ind w:left="1701" w:hanging="708"/>
        <w:rPr>
          <w:rFonts w:ascii="Times New Roman" w:hAnsi="Times New Roman" w:cs="Times New Roman"/>
          <w:sz w:val="24"/>
          <w:szCs w:val="24"/>
        </w:rPr>
      </w:pPr>
      <w:r w:rsidRPr="00B27976">
        <w:rPr>
          <w:rFonts w:ascii="Times New Roman" w:hAnsi="Times New Roman" w:cs="Times New Roman"/>
          <w:sz w:val="24"/>
          <w:szCs w:val="24"/>
        </w:rPr>
        <w:t>Recebida a Nota Fiscal ou documento de cobrança equivalente, correrá o prazo de 10 (dez) dias úteis para fins de liquidação, na forma desta seção, prorrogáveis por igual período, nos termos do art. 7º, § 3º da Instrução Normativa SEGES/ME nº 77/2022.</w:t>
      </w:r>
    </w:p>
    <w:p w14:paraId="1D6DBE34" w14:textId="77777777" w:rsidR="0002575B" w:rsidRPr="00B27976" w:rsidRDefault="0002575B" w:rsidP="00B27976">
      <w:pPr>
        <w:pStyle w:val="PargrafodaLista"/>
        <w:numPr>
          <w:ilvl w:val="2"/>
          <w:numId w:val="68"/>
        </w:numPr>
        <w:spacing w:after="240" w:line="276" w:lineRule="auto"/>
        <w:ind w:left="1701" w:hanging="708"/>
        <w:rPr>
          <w:rFonts w:ascii="Times New Roman" w:hAnsi="Times New Roman" w:cs="Times New Roman"/>
          <w:sz w:val="24"/>
          <w:szCs w:val="24"/>
        </w:rPr>
      </w:pPr>
      <w:r w:rsidRPr="00B27976">
        <w:rPr>
          <w:rFonts w:ascii="Times New Roman" w:hAnsi="Times New Roman" w:cs="Times New Roman"/>
          <w:sz w:val="24"/>
          <w:szCs w:val="24"/>
        </w:rPr>
        <w:t xml:space="preserve">O prazo de que trata o item anterior será reduzido à metade, mantendo-se a possibilidade de prorrogação, no caso de contratações decorrentes de despesas cujos valores não ultrapassem o limite de que trata o </w:t>
      </w:r>
      <w:hyperlink r:id="rId12" w:anchor="art75">
        <w:r w:rsidRPr="00B27976">
          <w:rPr>
            <w:rFonts w:ascii="Times New Roman" w:hAnsi="Times New Roman" w:cs="Times New Roman"/>
            <w:sz w:val="24"/>
            <w:szCs w:val="24"/>
          </w:rPr>
          <w:t>inciso II do art. 75 da Lei Federal nº 14.133/2021</w:t>
        </w:r>
      </w:hyperlink>
      <w:r w:rsidRPr="00B27976">
        <w:rPr>
          <w:rFonts w:ascii="Times New Roman" w:hAnsi="Times New Roman" w:cs="Times New Roman"/>
          <w:sz w:val="24"/>
          <w:szCs w:val="24"/>
        </w:rPr>
        <w:t>.</w:t>
      </w:r>
    </w:p>
    <w:p w14:paraId="16268BA3" w14:textId="4E8B6A39" w:rsidR="0002575B" w:rsidRPr="00B27976" w:rsidRDefault="0002575B" w:rsidP="00B27976">
      <w:pPr>
        <w:pStyle w:val="PargrafodaLista"/>
        <w:numPr>
          <w:ilvl w:val="2"/>
          <w:numId w:val="68"/>
        </w:numPr>
        <w:spacing w:after="240" w:line="276" w:lineRule="auto"/>
        <w:ind w:left="1701" w:hanging="708"/>
        <w:rPr>
          <w:rFonts w:ascii="Times New Roman" w:hAnsi="Times New Roman" w:cs="Times New Roman"/>
          <w:sz w:val="24"/>
          <w:szCs w:val="24"/>
        </w:rPr>
      </w:pPr>
      <w:r w:rsidRPr="00B27976">
        <w:rPr>
          <w:rFonts w:ascii="Times New Roman" w:hAnsi="Times New Roman" w:cs="Times New Roman"/>
          <w:sz w:val="24"/>
          <w:szCs w:val="24"/>
        </w:rPr>
        <w:t>Para fins de liquidação, o setor competente deverá verificar se a nota fiscal ou instrumento de cobrança equivalente apresentado expressa os elementos necessários e essenciais do documento, tais como: a) o prazo de validade; b)</w:t>
      </w:r>
      <w:r w:rsidR="00446FB6" w:rsidRPr="00B27976">
        <w:rPr>
          <w:rFonts w:ascii="Times New Roman" w:hAnsi="Times New Roman" w:cs="Times New Roman"/>
          <w:sz w:val="24"/>
          <w:szCs w:val="24"/>
        </w:rPr>
        <w:t xml:space="preserve"> </w:t>
      </w:r>
      <w:r w:rsidRPr="00B27976">
        <w:rPr>
          <w:rFonts w:ascii="Times New Roman" w:hAnsi="Times New Roman" w:cs="Times New Roman"/>
          <w:sz w:val="24"/>
          <w:szCs w:val="24"/>
        </w:rPr>
        <w:t>a data da emissão; c) os dados do contrato e do Órgão Contratante; d) o período respectivo de execução do contrato; e) o valor a pagar; e f) eventual destaque do valor de retenções tributárias cabíveis.</w:t>
      </w:r>
    </w:p>
    <w:p w14:paraId="5FC7AF46" w14:textId="77777777" w:rsidR="0002575B" w:rsidRPr="00B27976" w:rsidRDefault="0002575B" w:rsidP="00B27976">
      <w:pPr>
        <w:pStyle w:val="PargrafodaLista"/>
        <w:numPr>
          <w:ilvl w:val="2"/>
          <w:numId w:val="68"/>
        </w:numPr>
        <w:spacing w:after="240" w:line="276" w:lineRule="auto"/>
        <w:ind w:left="1701" w:hanging="708"/>
        <w:rPr>
          <w:rFonts w:ascii="Times New Roman" w:hAnsi="Times New Roman" w:cs="Times New Roman"/>
          <w:sz w:val="24"/>
          <w:szCs w:val="24"/>
        </w:rPr>
      </w:pPr>
      <w:r w:rsidRPr="00B27976">
        <w:rPr>
          <w:rFonts w:ascii="Times New Roman" w:hAnsi="Times New Roman" w:cs="Times New Roman"/>
          <w:sz w:val="24"/>
          <w:szCs w:val="24"/>
        </w:rPr>
        <w:t>Havendo erro na apresentação da nota fiscal ou instrumento de cobrança equivalente, ou circunstância que impeça a liquidação da despesa, esta ficará sobrestada até que o contratado providencie as medidas saneadoras, reiniciando-se o prazo após a comprovação da regularização da situação, sem ônus ao Contratante.</w:t>
      </w:r>
    </w:p>
    <w:p w14:paraId="0A9C0014" w14:textId="50967694" w:rsidR="0002575B" w:rsidRPr="00B27976" w:rsidRDefault="0002575B" w:rsidP="00B27976">
      <w:pPr>
        <w:pStyle w:val="PargrafodaLista"/>
        <w:numPr>
          <w:ilvl w:val="2"/>
          <w:numId w:val="68"/>
        </w:numPr>
        <w:spacing w:after="240" w:line="276" w:lineRule="auto"/>
        <w:ind w:left="1701" w:hanging="708"/>
        <w:rPr>
          <w:rFonts w:ascii="Times New Roman" w:hAnsi="Times New Roman" w:cs="Times New Roman"/>
          <w:sz w:val="24"/>
          <w:szCs w:val="24"/>
        </w:rPr>
      </w:pPr>
      <w:r w:rsidRPr="00B27976">
        <w:rPr>
          <w:rFonts w:ascii="Times New Roman" w:hAnsi="Times New Roman" w:cs="Times New Roman"/>
          <w:sz w:val="24"/>
          <w:szCs w:val="24"/>
        </w:rPr>
        <w:t xml:space="preserve">A nota fiscal ou instrumento de cobrança equivalente deverá ser obrigatoriamente acompanhado da comprovação da regularidade fiscal, constatada por meio de consulta on-line ao SICAF ou, na impossibilidade de acesso ao referido Sistema, ou mediante consulta aos sítios eletrônicos oficiais ou à documentação mencionada no </w:t>
      </w:r>
      <w:hyperlink r:id="rId13" w:anchor="art68">
        <w:r w:rsidRPr="00B27976">
          <w:rPr>
            <w:rFonts w:ascii="Times New Roman" w:hAnsi="Times New Roman" w:cs="Times New Roman"/>
            <w:sz w:val="24"/>
            <w:szCs w:val="24"/>
          </w:rPr>
          <w:t>art. 68 da Lei Federal nº 14.133/2021.</w:t>
        </w:r>
        <w:r w:rsidR="00446FB6" w:rsidRPr="00B27976">
          <w:rPr>
            <w:rFonts w:ascii="Times New Roman" w:hAnsi="Times New Roman" w:cs="Times New Roman"/>
            <w:sz w:val="24"/>
            <w:szCs w:val="24"/>
          </w:rPr>
          <w:t xml:space="preserve"> </w:t>
        </w:r>
      </w:hyperlink>
      <w:r w:rsidRPr="00B27976">
        <w:rPr>
          <w:rFonts w:ascii="Times New Roman" w:hAnsi="Times New Roman" w:cs="Times New Roman"/>
          <w:sz w:val="24"/>
          <w:szCs w:val="24"/>
        </w:rPr>
        <w:t xml:space="preserve"> </w:t>
      </w:r>
    </w:p>
    <w:p w14:paraId="1DBBA51B" w14:textId="77777777" w:rsidR="0002575B" w:rsidRPr="00B27976" w:rsidRDefault="0002575B" w:rsidP="00B27976">
      <w:pPr>
        <w:pStyle w:val="PargrafodaLista"/>
        <w:numPr>
          <w:ilvl w:val="2"/>
          <w:numId w:val="68"/>
        </w:numPr>
        <w:spacing w:after="240" w:line="276" w:lineRule="auto"/>
        <w:ind w:left="1701" w:hanging="708"/>
        <w:rPr>
          <w:rFonts w:ascii="Times New Roman" w:hAnsi="Times New Roman" w:cs="Times New Roman"/>
          <w:sz w:val="24"/>
          <w:szCs w:val="24"/>
        </w:rPr>
      </w:pPr>
      <w:r w:rsidRPr="00B27976">
        <w:rPr>
          <w:rFonts w:ascii="Times New Roman" w:hAnsi="Times New Roman" w:cs="Times New Roman"/>
          <w:sz w:val="24"/>
          <w:szCs w:val="24"/>
        </w:rPr>
        <w:lastRenderedPageBreak/>
        <w:t>A Administração deverá realizar consulta ao SICAF para: a) verificar a manutenção das condições de habilitação exigidas no edital; b) identificar possível razão que impeça a participação em licitação, no âmbito do Órgão ou Entidade, proibição de contratar com o Poder Público, bem como ocorrências impeditivas indiretas (Instrução Normativa nº 3, de 26 de abril de 2018).</w:t>
      </w:r>
    </w:p>
    <w:p w14:paraId="42B9CC3C" w14:textId="77777777" w:rsidR="0002575B" w:rsidRPr="00B27976" w:rsidRDefault="0002575B" w:rsidP="00B27976">
      <w:pPr>
        <w:pStyle w:val="PargrafodaLista"/>
        <w:numPr>
          <w:ilvl w:val="2"/>
          <w:numId w:val="68"/>
        </w:numPr>
        <w:spacing w:after="240" w:line="276" w:lineRule="auto"/>
        <w:ind w:left="1701" w:hanging="708"/>
        <w:rPr>
          <w:rFonts w:ascii="Times New Roman" w:hAnsi="Times New Roman" w:cs="Times New Roman"/>
          <w:sz w:val="24"/>
          <w:szCs w:val="24"/>
        </w:rPr>
      </w:pPr>
      <w:r w:rsidRPr="00B27976">
        <w:rPr>
          <w:rFonts w:ascii="Times New Roman" w:hAnsi="Times New Roman" w:cs="Times New Roman"/>
          <w:sz w:val="24"/>
          <w:szCs w:val="24"/>
        </w:rPr>
        <w:t>Constatando-se, junto ao SICAF, a situação de irregularidade do contratado, será providenciada sua notificação, por escrito, para que, no prazo de 5 (cinco) dias úteis, regularize sua situação ou, no mesmo prazo, apresente sua defesa. O prazo poderá ser prorrogado uma vez, por igual período, a critério do Contratante.</w:t>
      </w:r>
    </w:p>
    <w:p w14:paraId="6CDCE1F3" w14:textId="0FE034B5" w:rsidR="0002575B" w:rsidRPr="00B27976" w:rsidRDefault="0002575B" w:rsidP="00B27976">
      <w:pPr>
        <w:pStyle w:val="PargrafodaLista"/>
        <w:numPr>
          <w:ilvl w:val="2"/>
          <w:numId w:val="68"/>
        </w:numPr>
        <w:spacing w:after="240" w:line="276" w:lineRule="auto"/>
        <w:ind w:left="1701" w:hanging="708"/>
        <w:rPr>
          <w:rFonts w:ascii="Times New Roman" w:hAnsi="Times New Roman" w:cs="Times New Roman"/>
          <w:sz w:val="24"/>
          <w:szCs w:val="24"/>
        </w:rPr>
      </w:pPr>
      <w:r w:rsidRPr="00B27976">
        <w:rPr>
          <w:rFonts w:ascii="Times New Roman" w:hAnsi="Times New Roman" w:cs="Times New Roman"/>
          <w:sz w:val="24"/>
          <w:szCs w:val="24"/>
        </w:rPr>
        <w:t>Não havendo regularização ou sendo a defesa considerada improcedente, o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w:t>
      </w:r>
      <w:r w:rsidR="00446FB6" w:rsidRPr="00B27976">
        <w:rPr>
          <w:rFonts w:ascii="Times New Roman" w:hAnsi="Times New Roman" w:cs="Times New Roman"/>
          <w:sz w:val="24"/>
          <w:szCs w:val="24"/>
        </w:rPr>
        <w:t xml:space="preserve"> </w:t>
      </w:r>
    </w:p>
    <w:p w14:paraId="70D52468" w14:textId="77777777" w:rsidR="0002575B" w:rsidRPr="00B27976" w:rsidRDefault="0002575B" w:rsidP="00B27976">
      <w:pPr>
        <w:pStyle w:val="PargrafodaLista"/>
        <w:numPr>
          <w:ilvl w:val="2"/>
          <w:numId w:val="68"/>
        </w:numPr>
        <w:spacing w:after="240" w:line="276" w:lineRule="auto"/>
        <w:ind w:left="1843" w:hanging="850"/>
        <w:rPr>
          <w:rFonts w:ascii="Times New Roman" w:hAnsi="Times New Roman" w:cs="Times New Roman"/>
          <w:sz w:val="24"/>
          <w:szCs w:val="24"/>
        </w:rPr>
      </w:pPr>
      <w:r w:rsidRPr="00B27976">
        <w:rPr>
          <w:rFonts w:ascii="Times New Roman" w:hAnsi="Times New Roman" w:cs="Times New Roman"/>
          <w:sz w:val="24"/>
          <w:szCs w:val="24"/>
        </w:rPr>
        <w:t xml:space="preserve">Persistindo a irregularidade, o Contratante deverá adotar as medidas necessárias à rescisão contratual nos autos do processo administrativo correspondente, assegurada ao contratado a ampla defesa. </w:t>
      </w:r>
    </w:p>
    <w:p w14:paraId="3BE290CF" w14:textId="2BF2DC9B" w:rsidR="0002575B" w:rsidRPr="00B27976" w:rsidRDefault="0002575B" w:rsidP="00B27976">
      <w:pPr>
        <w:pStyle w:val="PargrafodaLista"/>
        <w:numPr>
          <w:ilvl w:val="2"/>
          <w:numId w:val="68"/>
        </w:numPr>
        <w:spacing w:after="240" w:line="276" w:lineRule="auto"/>
        <w:ind w:left="1843" w:hanging="850"/>
        <w:rPr>
          <w:rFonts w:ascii="Times New Roman" w:hAnsi="Times New Roman" w:cs="Times New Roman"/>
          <w:sz w:val="24"/>
          <w:szCs w:val="24"/>
        </w:rPr>
      </w:pPr>
      <w:r w:rsidRPr="00B27976">
        <w:rPr>
          <w:rFonts w:ascii="Times New Roman" w:hAnsi="Times New Roman" w:cs="Times New Roman"/>
          <w:sz w:val="24"/>
          <w:szCs w:val="24"/>
        </w:rPr>
        <w:t>Havendo a efetiva execução do objeto, os pagamentos serão realizados normalmente, até que se decida pela rescisão do contrato, caso o Contratado não regularize sua situação junto ao SICAF.</w:t>
      </w:r>
      <w:r w:rsidR="00446FB6" w:rsidRPr="00B27976">
        <w:rPr>
          <w:rFonts w:ascii="Times New Roman" w:hAnsi="Times New Roman" w:cs="Times New Roman"/>
          <w:sz w:val="24"/>
          <w:szCs w:val="24"/>
        </w:rPr>
        <w:t xml:space="preserve"> </w:t>
      </w:r>
    </w:p>
    <w:p w14:paraId="34E6F458" w14:textId="77777777" w:rsidR="0002575B" w:rsidRPr="00B27976" w:rsidRDefault="0002575B" w:rsidP="00B27976">
      <w:pPr>
        <w:pStyle w:val="PargrafodaLista"/>
        <w:numPr>
          <w:ilvl w:val="2"/>
          <w:numId w:val="68"/>
        </w:numPr>
        <w:spacing w:after="240" w:line="276" w:lineRule="auto"/>
        <w:ind w:left="1843" w:hanging="850"/>
        <w:rPr>
          <w:rFonts w:ascii="Times New Roman" w:hAnsi="Times New Roman" w:cs="Times New Roman"/>
          <w:sz w:val="24"/>
          <w:szCs w:val="24"/>
        </w:rPr>
      </w:pPr>
      <w:r w:rsidRPr="00B27976">
        <w:rPr>
          <w:rFonts w:ascii="Times New Roman" w:hAnsi="Times New Roman" w:cs="Times New Roman"/>
          <w:sz w:val="24"/>
          <w:szCs w:val="24"/>
        </w:rPr>
        <w:t>Os pagamentos podem ser realizados com recursos próprios e outros devidamente informados pela Administração.</w:t>
      </w:r>
    </w:p>
    <w:p w14:paraId="647CDD64" w14:textId="77777777" w:rsidR="0002575B" w:rsidRPr="00B27976" w:rsidRDefault="0002575B" w:rsidP="00B27976">
      <w:pPr>
        <w:pStyle w:val="PargrafodaLista"/>
        <w:numPr>
          <w:ilvl w:val="2"/>
          <w:numId w:val="68"/>
        </w:numPr>
        <w:spacing w:after="240" w:line="276" w:lineRule="auto"/>
        <w:ind w:left="1843" w:hanging="850"/>
        <w:rPr>
          <w:rFonts w:ascii="Times New Roman" w:hAnsi="Times New Roman" w:cs="Times New Roman"/>
          <w:sz w:val="24"/>
          <w:szCs w:val="24"/>
        </w:rPr>
      </w:pPr>
      <w:r w:rsidRPr="00B27976">
        <w:rPr>
          <w:rFonts w:ascii="Times New Roman" w:hAnsi="Times New Roman" w:cs="Times New Roman"/>
          <w:sz w:val="24"/>
          <w:szCs w:val="24"/>
        </w:rPr>
        <w:t xml:space="preserve">O pagamento das obrigações contratuais deverá observar a ordem cronológica de exigibilidade para cada fonte diferenciada de recursos, separadamente por unidade administrativa e subdividida nas seguintes categorias de contratos: I - fornecimento de bens; II - locações; III - prestação de serviços; e IV - realização de obras, nos termos do art. 4º da </w:t>
      </w:r>
      <w:hyperlink r:id="rId14">
        <w:r w:rsidRPr="00B27976">
          <w:rPr>
            <w:rFonts w:ascii="Times New Roman" w:hAnsi="Times New Roman" w:cs="Times New Roman"/>
            <w:sz w:val="24"/>
            <w:szCs w:val="24"/>
          </w:rPr>
          <w:t>Instrução Normativa SEGES/ME nº 77, de 2022</w:t>
        </w:r>
      </w:hyperlink>
      <w:r w:rsidRPr="00B27976">
        <w:rPr>
          <w:rFonts w:ascii="Times New Roman" w:hAnsi="Times New Roman" w:cs="Times New Roman"/>
          <w:sz w:val="24"/>
          <w:szCs w:val="24"/>
        </w:rPr>
        <w:t>.</w:t>
      </w:r>
    </w:p>
    <w:p w14:paraId="12C11146" w14:textId="705C2CF9" w:rsidR="0002575B" w:rsidRPr="00B27976" w:rsidRDefault="0002575B" w:rsidP="00B27976">
      <w:pPr>
        <w:pStyle w:val="PargrafodaLista"/>
        <w:numPr>
          <w:ilvl w:val="2"/>
          <w:numId w:val="68"/>
        </w:numPr>
        <w:spacing w:after="240" w:line="276" w:lineRule="auto"/>
        <w:ind w:left="1843" w:hanging="850"/>
        <w:rPr>
          <w:rFonts w:ascii="Times New Roman" w:hAnsi="Times New Roman" w:cs="Times New Roman"/>
          <w:sz w:val="24"/>
          <w:szCs w:val="24"/>
        </w:rPr>
      </w:pPr>
      <w:r w:rsidRPr="00B27976">
        <w:rPr>
          <w:rFonts w:ascii="Times New Roman" w:hAnsi="Times New Roman" w:cs="Times New Roman"/>
          <w:sz w:val="24"/>
          <w:szCs w:val="24"/>
        </w:rPr>
        <w:t xml:space="preserve">O pagamento </w:t>
      </w:r>
      <w:r w:rsidR="00724156" w:rsidRPr="00B27976">
        <w:rPr>
          <w:rFonts w:ascii="Times New Roman" w:hAnsi="Times New Roman" w:cs="Times New Roman"/>
          <w:sz w:val="24"/>
          <w:szCs w:val="24"/>
        </w:rPr>
        <w:t xml:space="preserve">será efetuado no prazo de até </w:t>
      </w:r>
      <w:r w:rsidR="00724156" w:rsidRPr="00B27976">
        <w:rPr>
          <w:rFonts w:ascii="Times New Roman" w:hAnsi="Times New Roman" w:cs="Times New Roman"/>
          <w:b/>
          <w:sz w:val="24"/>
          <w:szCs w:val="24"/>
        </w:rPr>
        <w:t>30 (trinta)</w:t>
      </w:r>
      <w:r w:rsidR="00724156" w:rsidRPr="00B27976">
        <w:rPr>
          <w:rFonts w:ascii="Times New Roman" w:hAnsi="Times New Roman" w:cs="Times New Roman"/>
          <w:sz w:val="24"/>
          <w:szCs w:val="24"/>
        </w:rPr>
        <w:t xml:space="preserve"> dias</w:t>
      </w:r>
      <w:r w:rsidRPr="00B27976">
        <w:rPr>
          <w:rFonts w:ascii="Times New Roman" w:hAnsi="Times New Roman" w:cs="Times New Roman"/>
          <w:sz w:val="24"/>
          <w:szCs w:val="24"/>
        </w:rPr>
        <w:t xml:space="preserve">, contados </w:t>
      </w:r>
      <w:r w:rsidR="00724156" w:rsidRPr="00B27976">
        <w:rPr>
          <w:rFonts w:ascii="Times New Roman" w:hAnsi="Times New Roman" w:cs="Times New Roman"/>
          <w:sz w:val="24"/>
          <w:szCs w:val="24"/>
        </w:rPr>
        <w:t>a partir do dia imediato da apresentação da Nota Fiscal devidamente atestada</w:t>
      </w:r>
      <w:r w:rsidRPr="00B27976">
        <w:rPr>
          <w:rFonts w:ascii="Times New Roman" w:hAnsi="Times New Roman" w:cs="Times New Roman"/>
          <w:sz w:val="24"/>
          <w:szCs w:val="24"/>
        </w:rPr>
        <w:t xml:space="preserve">, conforme seção anterior, </w:t>
      </w:r>
      <w:bookmarkStart w:id="3" w:name="_Hlk157765933"/>
      <w:r w:rsidRPr="00B27976">
        <w:rPr>
          <w:rFonts w:ascii="Times New Roman" w:hAnsi="Times New Roman" w:cs="Times New Roman"/>
          <w:sz w:val="24"/>
          <w:szCs w:val="24"/>
        </w:rPr>
        <w:t xml:space="preserve">nos termos da </w:t>
      </w:r>
      <w:hyperlink r:id="rId15">
        <w:r w:rsidRPr="00B27976">
          <w:rPr>
            <w:rFonts w:ascii="Times New Roman" w:hAnsi="Times New Roman" w:cs="Times New Roman"/>
            <w:sz w:val="24"/>
            <w:szCs w:val="24"/>
          </w:rPr>
          <w:t>Instrução Normativa SEGES/ME nº 77, de 2022</w:t>
        </w:r>
      </w:hyperlink>
      <w:r w:rsidRPr="00B27976">
        <w:rPr>
          <w:rFonts w:ascii="Times New Roman" w:hAnsi="Times New Roman" w:cs="Times New Roman"/>
          <w:sz w:val="24"/>
          <w:szCs w:val="24"/>
        </w:rPr>
        <w:t>.</w:t>
      </w:r>
    </w:p>
    <w:bookmarkEnd w:id="3"/>
    <w:p w14:paraId="6596FB17" w14:textId="77777777" w:rsidR="0002575B" w:rsidRPr="00B27976" w:rsidRDefault="0002575B" w:rsidP="00B27976">
      <w:pPr>
        <w:pStyle w:val="PargrafodaLista"/>
        <w:numPr>
          <w:ilvl w:val="2"/>
          <w:numId w:val="68"/>
        </w:numPr>
        <w:spacing w:after="240" w:line="276" w:lineRule="auto"/>
        <w:ind w:left="1843" w:hanging="850"/>
        <w:rPr>
          <w:rFonts w:ascii="Times New Roman" w:hAnsi="Times New Roman" w:cs="Times New Roman"/>
          <w:sz w:val="24"/>
          <w:szCs w:val="24"/>
        </w:rPr>
      </w:pPr>
      <w:r w:rsidRPr="00B27976">
        <w:rPr>
          <w:rFonts w:ascii="Times New Roman" w:hAnsi="Times New Roman" w:cs="Times New Roman"/>
          <w:sz w:val="24"/>
          <w:szCs w:val="24"/>
        </w:rPr>
        <w:t>Quando do pagamento, será efetuada a retenção tributária prevista na legislação federal e municipal vigente, aplicável ao caso, no que couber.</w:t>
      </w:r>
    </w:p>
    <w:p w14:paraId="5D91C2C5" w14:textId="77777777" w:rsidR="0002575B" w:rsidRPr="00B27976" w:rsidRDefault="0002575B" w:rsidP="00B27976">
      <w:pPr>
        <w:pStyle w:val="PargrafodaLista"/>
        <w:numPr>
          <w:ilvl w:val="2"/>
          <w:numId w:val="68"/>
        </w:numPr>
        <w:spacing w:after="240" w:line="276" w:lineRule="auto"/>
        <w:ind w:left="1843" w:hanging="850"/>
        <w:rPr>
          <w:rFonts w:ascii="Times New Roman" w:hAnsi="Times New Roman" w:cs="Times New Roman"/>
          <w:sz w:val="24"/>
          <w:szCs w:val="24"/>
        </w:rPr>
      </w:pPr>
      <w:r w:rsidRPr="00B27976">
        <w:rPr>
          <w:rFonts w:ascii="Times New Roman" w:hAnsi="Times New Roman" w:cs="Times New Roman"/>
          <w:sz w:val="24"/>
          <w:szCs w:val="24"/>
        </w:rPr>
        <w:t>O contratado regularmente optante pelo Simples Nacional, nos termos da Lei Complementar nº 123, de 2006,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14:paraId="2A41F97C" w14:textId="77777777" w:rsidR="0002575B" w:rsidRPr="00B27976" w:rsidRDefault="0002575B" w:rsidP="00B27976">
      <w:pPr>
        <w:pStyle w:val="PargrafodaLista"/>
        <w:numPr>
          <w:ilvl w:val="2"/>
          <w:numId w:val="68"/>
        </w:numPr>
        <w:spacing w:after="240" w:line="276" w:lineRule="auto"/>
        <w:ind w:left="1843" w:hanging="850"/>
        <w:rPr>
          <w:rFonts w:ascii="Times New Roman" w:hAnsi="Times New Roman" w:cs="Times New Roman"/>
          <w:sz w:val="24"/>
          <w:szCs w:val="24"/>
        </w:rPr>
      </w:pPr>
      <w:r w:rsidRPr="00B27976">
        <w:rPr>
          <w:rFonts w:ascii="Times New Roman" w:hAnsi="Times New Roman" w:cs="Times New Roman"/>
          <w:sz w:val="24"/>
          <w:szCs w:val="24"/>
        </w:rPr>
        <w:t>Havendo atraso de pagamento por parte da Administração, e não tendo a Contratada concorrido de alguma forma para tanto, será devida correção monetária do valor devido, nos termos do Edital e seus anexos.</w:t>
      </w:r>
    </w:p>
    <w:p w14:paraId="2674E605" w14:textId="77777777" w:rsidR="008407E4" w:rsidRPr="00B27976" w:rsidRDefault="008407E4" w:rsidP="00B27976">
      <w:pPr>
        <w:pStyle w:val="PargrafodaLista"/>
        <w:spacing w:after="240" w:line="276" w:lineRule="auto"/>
        <w:ind w:left="1843" w:firstLine="0"/>
        <w:rPr>
          <w:rFonts w:ascii="Times New Roman" w:hAnsi="Times New Roman" w:cs="Times New Roman"/>
          <w:sz w:val="24"/>
          <w:szCs w:val="24"/>
        </w:rPr>
      </w:pPr>
    </w:p>
    <w:p w14:paraId="445C6904" w14:textId="77777777" w:rsidR="0002575B" w:rsidRPr="00B27976" w:rsidRDefault="0002575B" w:rsidP="00B27976">
      <w:pPr>
        <w:pStyle w:val="PargrafodaLista"/>
        <w:numPr>
          <w:ilvl w:val="0"/>
          <w:numId w:val="1"/>
        </w:numPr>
        <w:tabs>
          <w:tab w:val="left" w:pos="567"/>
        </w:tabs>
        <w:spacing w:after="240" w:line="276" w:lineRule="auto"/>
        <w:ind w:left="0" w:firstLine="0"/>
        <w:rPr>
          <w:rFonts w:ascii="Times New Roman" w:hAnsi="Times New Roman" w:cs="Times New Roman"/>
          <w:b/>
          <w:bCs/>
          <w:sz w:val="28"/>
          <w:szCs w:val="28"/>
        </w:rPr>
      </w:pPr>
      <w:r w:rsidRPr="00B27976">
        <w:rPr>
          <w:rFonts w:ascii="Times New Roman" w:hAnsi="Times New Roman" w:cs="Times New Roman"/>
          <w:b/>
          <w:bCs/>
          <w:sz w:val="28"/>
          <w:szCs w:val="28"/>
        </w:rPr>
        <w:t>DO REAJUSTE DO CONTRATO:</w:t>
      </w:r>
    </w:p>
    <w:p w14:paraId="28358DBB" w14:textId="68F4A66D" w:rsidR="0002575B" w:rsidRPr="00B27976" w:rsidRDefault="0002575B" w:rsidP="00B27976">
      <w:pPr>
        <w:pStyle w:val="PargrafodaLista"/>
        <w:numPr>
          <w:ilvl w:val="1"/>
          <w:numId w:val="70"/>
        </w:numPr>
        <w:spacing w:after="240" w:line="276" w:lineRule="auto"/>
        <w:ind w:left="1134" w:hanging="573"/>
        <w:rPr>
          <w:rFonts w:ascii="Times New Roman" w:hAnsi="Times New Roman" w:cs="Times New Roman"/>
          <w:sz w:val="24"/>
          <w:szCs w:val="24"/>
        </w:rPr>
      </w:pPr>
      <w:r w:rsidRPr="00B27976">
        <w:rPr>
          <w:rFonts w:ascii="Times New Roman" w:hAnsi="Times New Roman" w:cs="Times New Roman"/>
          <w:sz w:val="24"/>
          <w:szCs w:val="24"/>
        </w:rPr>
        <w:t xml:space="preserve">Em caso de preços registrados na ARP, estes não serão reajustados, conforme estabelece a legislação vigente. </w:t>
      </w:r>
    </w:p>
    <w:p w14:paraId="53852C2D" w14:textId="0858E3C5" w:rsidR="0002575B" w:rsidRPr="00B27976" w:rsidRDefault="0002575B" w:rsidP="00B27976">
      <w:pPr>
        <w:pStyle w:val="PargrafodaLista"/>
        <w:numPr>
          <w:ilvl w:val="1"/>
          <w:numId w:val="70"/>
        </w:numPr>
        <w:spacing w:after="240" w:line="276" w:lineRule="auto"/>
        <w:ind w:left="1134" w:hanging="573"/>
        <w:rPr>
          <w:rFonts w:ascii="Times New Roman" w:hAnsi="Times New Roman" w:cs="Times New Roman"/>
          <w:sz w:val="24"/>
          <w:szCs w:val="24"/>
        </w:rPr>
      </w:pPr>
      <w:r w:rsidRPr="00B27976">
        <w:rPr>
          <w:rFonts w:ascii="Times New Roman" w:hAnsi="Times New Roman" w:cs="Times New Roman"/>
          <w:sz w:val="24"/>
          <w:szCs w:val="24"/>
        </w:rPr>
        <w:t>Pode ocorrer a revisão da ata, tencionando o reequilíbrio econômico-financeiro, desde que haja incidência de fato imprevisível e devidamente justificado, conforme art. 37, XXI, DA CF/88, bem como da Lei Federal nº 14.133/2021.</w:t>
      </w:r>
    </w:p>
    <w:p w14:paraId="36FCA07A" w14:textId="0FFF128C" w:rsidR="0002575B" w:rsidRPr="00B27976" w:rsidRDefault="0002575B" w:rsidP="00B27976">
      <w:pPr>
        <w:pStyle w:val="PargrafodaLista"/>
        <w:numPr>
          <w:ilvl w:val="1"/>
          <w:numId w:val="70"/>
        </w:numPr>
        <w:spacing w:after="240" w:line="276" w:lineRule="auto"/>
        <w:ind w:left="1134" w:hanging="573"/>
        <w:rPr>
          <w:rFonts w:ascii="Times New Roman" w:hAnsi="Times New Roman" w:cs="Times New Roman"/>
          <w:sz w:val="24"/>
          <w:szCs w:val="24"/>
        </w:rPr>
      </w:pPr>
      <w:r w:rsidRPr="00B27976">
        <w:rPr>
          <w:rFonts w:ascii="Times New Roman" w:hAnsi="Times New Roman" w:cs="Times New Roman"/>
          <w:sz w:val="24"/>
          <w:szCs w:val="24"/>
        </w:rPr>
        <w:t>Em caso de contratação por meio de instrumento de contrato periodicidade de reajuste do valor contratual será anual, utilizando-se do Índice Nacional de Custo da Construção – INCC, ou Índice Geral de Preços de Mercado – IGPM, ou Índice Nacional de Preços ao Consumidor Amplo, o que mais se adequar ao objeto do contrato.</w:t>
      </w:r>
    </w:p>
    <w:p w14:paraId="14A531E7" w14:textId="5526ABD8" w:rsidR="0002575B" w:rsidRPr="00B27976" w:rsidRDefault="0002575B" w:rsidP="00B27976">
      <w:pPr>
        <w:pStyle w:val="PargrafodaLista"/>
        <w:numPr>
          <w:ilvl w:val="1"/>
          <w:numId w:val="70"/>
        </w:numPr>
        <w:spacing w:after="240" w:line="276" w:lineRule="auto"/>
        <w:ind w:left="1134" w:hanging="573"/>
        <w:rPr>
          <w:rFonts w:ascii="Times New Roman" w:hAnsi="Times New Roman" w:cs="Times New Roman"/>
          <w:sz w:val="24"/>
          <w:szCs w:val="24"/>
        </w:rPr>
      </w:pPr>
      <w:r w:rsidRPr="00B27976">
        <w:rPr>
          <w:rFonts w:ascii="Times New Roman" w:hAnsi="Times New Roman" w:cs="Times New Roman"/>
          <w:sz w:val="24"/>
          <w:szCs w:val="24"/>
        </w:rPr>
        <w:t>A data-base do reajuste será vinculada à data da proposta apresentada.</w:t>
      </w:r>
    </w:p>
    <w:p w14:paraId="20782CA2" w14:textId="479B6EE9" w:rsidR="0002575B" w:rsidRPr="00B27976" w:rsidRDefault="0002575B" w:rsidP="00B27976">
      <w:pPr>
        <w:pStyle w:val="PargrafodaLista"/>
        <w:numPr>
          <w:ilvl w:val="1"/>
          <w:numId w:val="70"/>
        </w:numPr>
        <w:spacing w:after="240" w:line="276" w:lineRule="auto"/>
        <w:ind w:left="1134" w:hanging="573"/>
        <w:rPr>
          <w:rFonts w:ascii="Times New Roman" w:hAnsi="Times New Roman" w:cs="Times New Roman"/>
          <w:sz w:val="24"/>
          <w:szCs w:val="24"/>
        </w:rPr>
      </w:pPr>
      <w:r w:rsidRPr="00B27976">
        <w:rPr>
          <w:rFonts w:ascii="Times New Roman" w:hAnsi="Times New Roman" w:cs="Times New Roman"/>
          <w:sz w:val="24"/>
          <w:szCs w:val="24"/>
        </w:rPr>
        <w:t>O reajuste será concedido mediante simples apostila, conforme dispõe o art. 136 da Lei Federal nº 14.133/2021.</w:t>
      </w:r>
    </w:p>
    <w:p w14:paraId="3D5501CB" w14:textId="30FABAA2" w:rsidR="0002575B" w:rsidRPr="00B27976" w:rsidRDefault="0002575B" w:rsidP="00B27976">
      <w:pPr>
        <w:pStyle w:val="PargrafodaLista"/>
        <w:numPr>
          <w:ilvl w:val="1"/>
          <w:numId w:val="70"/>
        </w:numPr>
        <w:spacing w:after="240" w:line="276" w:lineRule="auto"/>
        <w:ind w:left="1134" w:hanging="573"/>
        <w:rPr>
          <w:rFonts w:ascii="Times New Roman" w:hAnsi="Times New Roman" w:cs="Times New Roman"/>
          <w:sz w:val="24"/>
          <w:szCs w:val="24"/>
        </w:rPr>
      </w:pPr>
      <w:r w:rsidRPr="00B27976">
        <w:rPr>
          <w:rFonts w:ascii="Times New Roman" w:hAnsi="Times New Roman" w:cs="Times New Roman"/>
          <w:sz w:val="24"/>
          <w:szCs w:val="24"/>
        </w:rPr>
        <w:t xml:space="preserve">Nos reajustes subsequentes ao primeiro, o interregno mínimo de um ano será contado a partir do último reajuste. </w:t>
      </w:r>
    </w:p>
    <w:p w14:paraId="01329268" w14:textId="1DD6B876" w:rsidR="0002575B" w:rsidRPr="00B27976" w:rsidRDefault="0002575B" w:rsidP="00B27976">
      <w:pPr>
        <w:pStyle w:val="PargrafodaLista"/>
        <w:numPr>
          <w:ilvl w:val="1"/>
          <w:numId w:val="70"/>
        </w:numPr>
        <w:spacing w:after="240" w:line="276" w:lineRule="auto"/>
        <w:ind w:left="1134" w:hanging="573"/>
        <w:rPr>
          <w:rFonts w:ascii="Times New Roman" w:hAnsi="Times New Roman" w:cs="Times New Roman"/>
          <w:sz w:val="24"/>
          <w:szCs w:val="24"/>
        </w:rPr>
      </w:pPr>
      <w:r w:rsidRPr="00B27976">
        <w:rPr>
          <w:rFonts w:ascii="Times New Roman" w:hAnsi="Times New Roman" w:cs="Times New Roman"/>
          <w:sz w:val="24"/>
          <w:szCs w:val="24"/>
        </w:rPr>
        <w:t xml:space="preserve">Não serão admitidos apostilamentos com efeitos financeiros retroativos à data da sua assinatura. </w:t>
      </w:r>
    </w:p>
    <w:p w14:paraId="0C27421A" w14:textId="7682CF3E" w:rsidR="0002575B" w:rsidRPr="00B27976" w:rsidRDefault="0002575B" w:rsidP="00B27976">
      <w:pPr>
        <w:pStyle w:val="PargrafodaLista"/>
        <w:numPr>
          <w:ilvl w:val="1"/>
          <w:numId w:val="70"/>
        </w:numPr>
        <w:spacing w:after="240" w:line="276" w:lineRule="auto"/>
        <w:ind w:left="1134" w:hanging="573"/>
        <w:rPr>
          <w:rFonts w:ascii="Times New Roman" w:hAnsi="Times New Roman" w:cs="Times New Roman"/>
          <w:sz w:val="24"/>
          <w:szCs w:val="24"/>
        </w:rPr>
      </w:pPr>
      <w:r w:rsidRPr="00B27976">
        <w:rPr>
          <w:rFonts w:ascii="Times New Roman" w:hAnsi="Times New Roman" w:cs="Times New Roman"/>
          <w:sz w:val="24"/>
          <w:szCs w:val="24"/>
        </w:rPr>
        <w:t>A concessão de reajustes não pagos na época oportuna será apurada por procedimento próprio.</w:t>
      </w:r>
    </w:p>
    <w:p w14:paraId="760C6007" w14:textId="77777777" w:rsidR="008407E4" w:rsidRPr="00B27976" w:rsidRDefault="008407E4" w:rsidP="00B27976">
      <w:pPr>
        <w:pStyle w:val="PargrafodaLista"/>
        <w:spacing w:after="240" w:line="276" w:lineRule="auto"/>
        <w:ind w:left="792" w:firstLine="0"/>
        <w:rPr>
          <w:rFonts w:ascii="Times New Roman" w:hAnsi="Times New Roman" w:cs="Times New Roman"/>
          <w:sz w:val="24"/>
          <w:szCs w:val="24"/>
        </w:rPr>
      </w:pPr>
    </w:p>
    <w:p w14:paraId="2C6DF83C" w14:textId="77777777" w:rsidR="0002575B" w:rsidRPr="00B27976" w:rsidRDefault="0002575B" w:rsidP="00B27976">
      <w:pPr>
        <w:pStyle w:val="PargrafodaLista"/>
        <w:numPr>
          <w:ilvl w:val="0"/>
          <w:numId w:val="1"/>
        </w:numPr>
        <w:tabs>
          <w:tab w:val="left" w:pos="567"/>
        </w:tabs>
        <w:spacing w:after="240" w:line="276" w:lineRule="auto"/>
        <w:ind w:left="0" w:firstLine="0"/>
        <w:rPr>
          <w:rFonts w:ascii="Times New Roman" w:hAnsi="Times New Roman" w:cs="Times New Roman"/>
          <w:b/>
          <w:bCs/>
          <w:sz w:val="28"/>
          <w:szCs w:val="28"/>
        </w:rPr>
      </w:pPr>
      <w:r w:rsidRPr="00B27976">
        <w:rPr>
          <w:rFonts w:ascii="Times New Roman" w:hAnsi="Times New Roman" w:cs="Times New Roman"/>
          <w:b/>
          <w:bCs/>
          <w:sz w:val="28"/>
          <w:szCs w:val="28"/>
        </w:rPr>
        <w:t xml:space="preserve">DA QUALIFICAÇÃO TÉCNICA-OPERACIONAL: </w:t>
      </w:r>
    </w:p>
    <w:p w14:paraId="11D8E992" w14:textId="77777777" w:rsidR="0002575B" w:rsidRPr="00B27976" w:rsidRDefault="0002575B" w:rsidP="00B27976">
      <w:pPr>
        <w:pStyle w:val="PargrafodaLista"/>
        <w:numPr>
          <w:ilvl w:val="1"/>
          <w:numId w:val="72"/>
        </w:numPr>
        <w:spacing w:after="240" w:line="276" w:lineRule="auto"/>
        <w:ind w:left="1134" w:hanging="573"/>
        <w:rPr>
          <w:rFonts w:ascii="Times New Roman" w:hAnsi="Times New Roman" w:cs="Times New Roman"/>
          <w:sz w:val="24"/>
          <w:szCs w:val="24"/>
        </w:rPr>
      </w:pPr>
      <w:r w:rsidRPr="00B27976">
        <w:rPr>
          <w:rFonts w:ascii="Times New Roman" w:hAnsi="Times New Roman" w:cs="Times New Roman"/>
          <w:sz w:val="24"/>
          <w:szCs w:val="24"/>
        </w:rPr>
        <w:t xml:space="preserve">A licitante deverá apresentar no mínimo um atestado assinado e carimbado emitido por pessoa jurídica de direito público ou privado, que comprove que a mesma forneceu ou está fornecendo/executou ou está executando, de maneira satisfatória, sendo considerado, no mínimo, um atestado de capacidade técnica que comprove a aptidão do licitante para desempenho de atividade pertinente em características compatíveis dos itens do objeto arrematado. </w:t>
      </w:r>
    </w:p>
    <w:p w14:paraId="559D3E24" w14:textId="1E6B26D2" w:rsidR="0002575B" w:rsidRDefault="0002575B" w:rsidP="00B27976">
      <w:pPr>
        <w:pStyle w:val="PargrafodaLista"/>
        <w:numPr>
          <w:ilvl w:val="1"/>
          <w:numId w:val="72"/>
        </w:numPr>
        <w:spacing w:after="240" w:line="276" w:lineRule="auto"/>
        <w:ind w:left="1134" w:hanging="573"/>
        <w:rPr>
          <w:rFonts w:ascii="Times New Roman" w:hAnsi="Times New Roman" w:cs="Times New Roman"/>
          <w:sz w:val="24"/>
          <w:szCs w:val="24"/>
        </w:rPr>
      </w:pPr>
      <w:r w:rsidRPr="00B27976">
        <w:rPr>
          <w:rFonts w:ascii="Times New Roman" w:hAnsi="Times New Roman" w:cs="Times New Roman"/>
          <w:sz w:val="24"/>
          <w:szCs w:val="24"/>
        </w:rPr>
        <w:t xml:space="preserve">Os atestados de capacidade técnica poderão ser apresentados em nome da matriz ou da filial do fornecedor. </w:t>
      </w:r>
    </w:p>
    <w:p w14:paraId="26FFCD81" w14:textId="77777777" w:rsidR="003E64DB" w:rsidRPr="003E64DB" w:rsidRDefault="003E64DB" w:rsidP="003E64DB">
      <w:pPr>
        <w:pStyle w:val="PargrafodaLista"/>
        <w:numPr>
          <w:ilvl w:val="1"/>
          <w:numId w:val="72"/>
        </w:numPr>
        <w:spacing w:after="240" w:line="276" w:lineRule="auto"/>
        <w:rPr>
          <w:rFonts w:ascii="Times New Roman" w:hAnsi="Times New Roman" w:cs="Times New Roman"/>
          <w:sz w:val="24"/>
          <w:szCs w:val="24"/>
        </w:rPr>
      </w:pPr>
      <w:r w:rsidRPr="003E64DB">
        <w:rPr>
          <w:rFonts w:ascii="Times New Roman" w:hAnsi="Times New Roman" w:cs="Times New Roman"/>
          <w:sz w:val="24"/>
          <w:szCs w:val="24"/>
        </w:rPr>
        <w:t>Alvará de funcionamento da sede da empresa licitante;</w:t>
      </w:r>
    </w:p>
    <w:p w14:paraId="0FBD1B09" w14:textId="3E7BA6CE" w:rsidR="003E64DB" w:rsidRPr="00B27976" w:rsidRDefault="003E64DB" w:rsidP="003E64DB">
      <w:pPr>
        <w:pStyle w:val="PargrafodaLista"/>
        <w:numPr>
          <w:ilvl w:val="1"/>
          <w:numId w:val="72"/>
        </w:numPr>
        <w:spacing w:after="240" w:line="276" w:lineRule="auto"/>
        <w:rPr>
          <w:rFonts w:ascii="Times New Roman" w:hAnsi="Times New Roman" w:cs="Times New Roman"/>
          <w:sz w:val="24"/>
          <w:szCs w:val="24"/>
        </w:rPr>
      </w:pPr>
      <w:r w:rsidRPr="003E64DB">
        <w:rPr>
          <w:rFonts w:ascii="Times New Roman" w:hAnsi="Times New Roman" w:cs="Times New Roman"/>
          <w:sz w:val="24"/>
          <w:szCs w:val="24"/>
        </w:rPr>
        <w:t>Alvará expedido pela vigilância sanitária da sede da empresa licitante</w:t>
      </w:r>
    </w:p>
    <w:p w14:paraId="0C65D6E7" w14:textId="77777777" w:rsidR="0002575B" w:rsidRPr="00B27976" w:rsidRDefault="0002575B" w:rsidP="00B27976">
      <w:pPr>
        <w:spacing w:after="240" w:line="276" w:lineRule="auto"/>
        <w:rPr>
          <w:rFonts w:ascii="Times New Roman" w:hAnsi="Times New Roman" w:cs="Times New Roman"/>
          <w:sz w:val="24"/>
          <w:szCs w:val="24"/>
        </w:rPr>
      </w:pPr>
      <w:r w:rsidRPr="00B27976">
        <w:rPr>
          <w:rFonts w:ascii="Times New Roman" w:hAnsi="Times New Roman" w:cs="Times New Roman"/>
          <w:sz w:val="24"/>
          <w:szCs w:val="24"/>
        </w:rPr>
        <w:t>O fornecedor disponibilizará todas as informações necessárias à comprovação da legitimidade dos atestados, apresentando, quando solicitado pela Administração, cópia do contrato que deu suporte à contratação, endereço atual da Contratante e local em que foi executado o objeto contratado, dentre outros documentos.</w:t>
      </w:r>
    </w:p>
    <w:p w14:paraId="1875EE26" w14:textId="77777777" w:rsidR="0002575B" w:rsidRPr="00B27976" w:rsidRDefault="0002575B" w:rsidP="00B27976">
      <w:pPr>
        <w:pStyle w:val="PargrafodaLista"/>
        <w:numPr>
          <w:ilvl w:val="0"/>
          <w:numId w:val="1"/>
        </w:numPr>
        <w:tabs>
          <w:tab w:val="left" w:pos="567"/>
        </w:tabs>
        <w:spacing w:after="240" w:line="276" w:lineRule="auto"/>
        <w:ind w:left="0" w:firstLine="0"/>
        <w:rPr>
          <w:rFonts w:ascii="Times New Roman" w:hAnsi="Times New Roman" w:cs="Times New Roman"/>
          <w:b/>
          <w:bCs/>
          <w:sz w:val="28"/>
          <w:szCs w:val="28"/>
        </w:rPr>
      </w:pPr>
      <w:r w:rsidRPr="00B27976">
        <w:rPr>
          <w:rFonts w:ascii="Times New Roman" w:hAnsi="Times New Roman" w:cs="Times New Roman"/>
          <w:b/>
          <w:bCs/>
          <w:sz w:val="28"/>
          <w:szCs w:val="28"/>
        </w:rPr>
        <w:t xml:space="preserve">DA EXECUÇÃO, GESTÃO E FISCALIZAÇÃO: </w:t>
      </w:r>
    </w:p>
    <w:p w14:paraId="7F3DDCDA" w14:textId="77777777" w:rsidR="0002575B" w:rsidRPr="00B27976" w:rsidRDefault="0002575B" w:rsidP="00B27976">
      <w:pPr>
        <w:pStyle w:val="PargrafodaLista"/>
        <w:numPr>
          <w:ilvl w:val="0"/>
          <w:numId w:val="75"/>
        </w:numPr>
        <w:spacing w:after="240" w:line="276" w:lineRule="auto"/>
        <w:ind w:left="1276" w:hanging="426"/>
        <w:rPr>
          <w:rFonts w:ascii="Times New Roman" w:hAnsi="Times New Roman" w:cs="Times New Roman"/>
          <w:sz w:val="24"/>
          <w:szCs w:val="24"/>
        </w:rPr>
      </w:pPr>
      <w:r w:rsidRPr="00B27976">
        <w:rPr>
          <w:rFonts w:ascii="Times New Roman" w:hAnsi="Times New Roman" w:cs="Times New Roman"/>
          <w:sz w:val="24"/>
          <w:szCs w:val="24"/>
        </w:rPr>
        <w:lastRenderedPageBreak/>
        <w:t>O contrato deverá ser executado fielmente pelas partes, de acordo com as cláusulas avençadas e as normas da Lei Federal nº 14.133/2021, e cada parte responderá pelas consequências de sua inexecução total ou parcial.</w:t>
      </w:r>
    </w:p>
    <w:p w14:paraId="76C8902E" w14:textId="77777777" w:rsidR="0002575B" w:rsidRPr="00B27976" w:rsidRDefault="0002575B" w:rsidP="00B27976">
      <w:pPr>
        <w:pStyle w:val="PargrafodaLista"/>
        <w:numPr>
          <w:ilvl w:val="0"/>
          <w:numId w:val="75"/>
        </w:numPr>
        <w:spacing w:after="240" w:line="276" w:lineRule="auto"/>
        <w:ind w:left="1276" w:hanging="426"/>
        <w:rPr>
          <w:rFonts w:ascii="Times New Roman" w:hAnsi="Times New Roman" w:cs="Times New Roman"/>
          <w:sz w:val="24"/>
          <w:szCs w:val="24"/>
        </w:rPr>
      </w:pPr>
      <w:r w:rsidRPr="00B27976">
        <w:rPr>
          <w:rFonts w:ascii="Times New Roman" w:hAnsi="Times New Roman" w:cs="Times New Roman"/>
          <w:sz w:val="24"/>
          <w:szCs w:val="24"/>
        </w:rPr>
        <w:t>Em caso de impedimento, ordem de paralisação ou suspensão do contrato, o cronograma de execução será prorrogado automaticamente pelo tempo correspondente, anotadas tais circunstâncias mediante simples apostila.</w:t>
      </w:r>
    </w:p>
    <w:p w14:paraId="60BDFC11" w14:textId="77777777" w:rsidR="0002575B" w:rsidRPr="00B27976" w:rsidRDefault="0002575B" w:rsidP="00B27976">
      <w:pPr>
        <w:pStyle w:val="PargrafodaLista"/>
        <w:numPr>
          <w:ilvl w:val="0"/>
          <w:numId w:val="75"/>
        </w:numPr>
        <w:spacing w:after="240" w:line="276" w:lineRule="auto"/>
        <w:ind w:left="1276" w:hanging="426"/>
        <w:rPr>
          <w:rFonts w:ascii="Times New Roman" w:hAnsi="Times New Roman" w:cs="Times New Roman"/>
          <w:sz w:val="24"/>
          <w:szCs w:val="24"/>
        </w:rPr>
      </w:pPr>
      <w:r w:rsidRPr="00B27976">
        <w:rPr>
          <w:rFonts w:ascii="Times New Roman" w:hAnsi="Times New Roman" w:cs="Times New Roman"/>
          <w:sz w:val="24"/>
          <w:szCs w:val="24"/>
        </w:rPr>
        <w:t>As comunicações entre o Órgão ou Entidade e a Contratada devem ser realizadas por escrito sempre que o ato exigir tal formalidade, admitindo-se o uso de mensagem eletrônica para esse fim.</w:t>
      </w:r>
    </w:p>
    <w:p w14:paraId="752E530E" w14:textId="77777777" w:rsidR="0002575B" w:rsidRPr="00B27976" w:rsidRDefault="0002575B" w:rsidP="00B27976">
      <w:pPr>
        <w:pStyle w:val="PargrafodaLista"/>
        <w:numPr>
          <w:ilvl w:val="0"/>
          <w:numId w:val="75"/>
        </w:numPr>
        <w:spacing w:after="240" w:line="276" w:lineRule="auto"/>
        <w:ind w:left="1276" w:hanging="426"/>
        <w:rPr>
          <w:rFonts w:ascii="Times New Roman" w:hAnsi="Times New Roman" w:cs="Times New Roman"/>
          <w:sz w:val="24"/>
          <w:szCs w:val="24"/>
        </w:rPr>
      </w:pPr>
      <w:r w:rsidRPr="00B27976">
        <w:rPr>
          <w:rFonts w:ascii="Times New Roman" w:hAnsi="Times New Roman" w:cs="Times New Roman"/>
          <w:sz w:val="24"/>
          <w:szCs w:val="24"/>
        </w:rPr>
        <w:t>O Órgão ou Entidade poderá convocar representante da empresa para adoção de providências que devam ser cumpridas de imediato.</w:t>
      </w:r>
    </w:p>
    <w:p w14:paraId="3001A985" w14:textId="77777777" w:rsidR="0002575B" w:rsidRPr="00B27976" w:rsidRDefault="0002575B" w:rsidP="00B27976">
      <w:pPr>
        <w:pStyle w:val="PargrafodaLista"/>
        <w:numPr>
          <w:ilvl w:val="0"/>
          <w:numId w:val="75"/>
        </w:numPr>
        <w:spacing w:after="240" w:line="276" w:lineRule="auto"/>
        <w:ind w:left="1276" w:hanging="426"/>
        <w:rPr>
          <w:rFonts w:ascii="Times New Roman" w:hAnsi="Times New Roman" w:cs="Times New Roman"/>
          <w:sz w:val="24"/>
          <w:szCs w:val="24"/>
        </w:rPr>
      </w:pPr>
      <w:r w:rsidRPr="00B27976">
        <w:rPr>
          <w:rFonts w:ascii="Times New Roman" w:hAnsi="Times New Roman" w:cs="Times New Roman"/>
          <w:sz w:val="24"/>
          <w:szCs w:val="24"/>
        </w:rPr>
        <w:t xml:space="preserve">Após a assinatura do Contrato ou instrumento equivalente, o </w:t>
      </w:r>
      <w:bookmarkStart w:id="4" w:name="_Hlk157767392"/>
      <w:r w:rsidRPr="00B27976">
        <w:rPr>
          <w:rFonts w:ascii="Times New Roman" w:hAnsi="Times New Roman" w:cs="Times New Roman"/>
          <w:sz w:val="24"/>
          <w:szCs w:val="24"/>
        </w:rPr>
        <w:t xml:space="preserve">Órgão ou Entidade </w:t>
      </w:r>
      <w:bookmarkEnd w:id="4"/>
      <w:r w:rsidRPr="00B27976">
        <w:rPr>
          <w:rFonts w:ascii="Times New Roman" w:hAnsi="Times New Roman" w:cs="Times New Roman"/>
          <w:sz w:val="24"/>
          <w:szCs w:val="24"/>
        </w:rPr>
        <w:t>poderá convocar o representante da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14:paraId="557EEC0C" w14:textId="77777777" w:rsidR="0002575B" w:rsidRPr="00B27976" w:rsidRDefault="0002575B" w:rsidP="00B27976">
      <w:pPr>
        <w:pStyle w:val="PargrafodaLista"/>
        <w:numPr>
          <w:ilvl w:val="0"/>
          <w:numId w:val="75"/>
        </w:numPr>
        <w:spacing w:after="240" w:line="276" w:lineRule="auto"/>
        <w:ind w:left="1276" w:hanging="426"/>
        <w:rPr>
          <w:rFonts w:ascii="Times New Roman" w:hAnsi="Times New Roman" w:cs="Times New Roman"/>
          <w:sz w:val="24"/>
          <w:szCs w:val="24"/>
        </w:rPr>
      </w:pPr>
      <w:r w:rsidRPr="00B27976">
        <w:rPr>
          <w:rFonts w:ascii="Times New Roman" w:hAnsi="Times New Roman" w:cs="Times New Roman"/>
          <w:sz w:val="24"/>
          <w:szCs w:val="24"/>
        </w:rPr>
        <w:t xml:space="preserve">A execução do contrato deverá ser acompanhada e fiscalizada pelo gestor e fiscal do contrato, ou pelos respectivos substitutos, conforme art. 117 da Lei Federal nº 14.133/2021. </w:t>
      </w:r>
    </w:p>
    <w:p w14:paraId="4572C23D" w14:textId="77777777" w:rsidR="0002575B" w:rsidRPr="00B27976" w:rsidRDefault="0002575B" w:rsidP="00B27976">
      <w:pPr>
        <w:pStyle w:val="PargrafodaLista"/>
        <w:numPr>
          <w:ilvl w:val="0"/>
          <w:numId w:val="75"/>
        </w:numPr>
        <w:spacing w:after="240" w:line="276" w:lineRule="auto"/>
        <w:ind w:left="1276" w:hanging="426"/>
        <w:rPr>
          <w:rFonts w:ascii="Times New Roman" w:hAnsi="Times New Roman" w:cs="Times New Roman"/>
          <w:sz w:val="24"/>
          <w:szCs w:val="24"/>
        </w:rPr>
      </w:pPr>
      <w:r w:rsidRPr="00B27976">
        <w:rPr>
          <w:rFonts w:ascii="Times New Roman" w:hAnsi="Times New Roman" w:cs="Times New Roman"/>
          <w:sz w:val="24"/>
          <w:szCs w:val="24"/>
        </w:rPr>
        <w:t xml:space="preserve">Ao fiscal e ao gestor, caberá exercer as atribuições elencadas no Decreto Municipal nº 21/2023, combinadas com a regulamentadas no </w:t>
      </w:r>
      <w:bookmarkStart w:id="5" w:name="_Hlk158046276"/>
      <w:r w:rsidRPr="00B27976">
        <w:rPr>
          <w:rFonts w:ascii="Times New Roman" w:hAnsi="Times New Roman" w:cs="Times New Roman"/>
          <w:sz w:val="24"/>
          <w:szCs w:val="24"/>
        </w:rPr>
        <w:t xml:space="preserve">Decreto Federal nº 11.246/2022 </w:t>
      </w:r>
      <w:bookmarkEnd w:id="5"/>
      <w:r w:rsidRPr="00B27976">
        <w:rPr>
          <w:rFonts w:ascii="Times New Roman" w:hAnsi="Times New Roman" w:cs="Times New Roman"/>
          <w:sz w:val="24"/>
          <w:szCs w:val="24"/>
        </w:rPr>
        <w:t>no que couber, seguindo as orientações daquela que seja mais benéfica as normas de organização administrativa municipal.</w:t>
      </w:r>
    </w:p>
    <w:p w14:paraId="21C679A0" w14:textId="77777777" w:rsidR="0002575B" w:rsidRPr="00B27976" w:rsidRDefault="0002575B" w:rsidP="00B27976">
      <w:pPr>
        <w:pStyle w:val="PargrafodaLista"/>
        <w:numPr>
          <w:ilvl w:val="1"/>
          <w:numId w:val="76"/>
        </w:numPr>
        <w:spacing w:after="240" w:line="276" w:lineRule="auto"/>
        <w:ind w:left="993" w:hanging="574"/>
        <w:rPr>
          <w:rFonts w:ascii="Times New Roman" w:hAnsi="Times New Roman" w:cs="Times New Roman"/>
          <w:sz w:val="24"/>
          <w:szCs w:val="24"/>
        </w:rPr>
      </w:pPr>
      <w:r w:rsidRPr="00B27976">
        <w:rPr>
          <w:rFonts w:ascii="Times New Roman" w:hAnsi="Times New Roman" w:cs="Times New Roman"/>
          <w:sz w:val="24"/>
          <w:szCs w:val="24"/>
        </w:rPr>
        <w:t>O gestor do contrato tomará providências para a formalização de processo administrativo de responsabilização para fins de aplicação de sanções, a ser conduzido pela comissão de que trata o art. 158 da Lei Federal nº 14.133/2021, ou pelo agente ou pelo setor com competência para tal, conforme o caso.</w:t>
      </w:r>
    </w:p>
    <w:p w14:paraId="3E4E6899" w14:textId="77777777" w:rsidR="0002575B" w:rsidRPr="00B27976" w:rsidRDefault="0002575B" w:rsidP="00B27976">
      <w:pPr>
        <w:pStyle w:val="PargrafodaLista"/>
        <w:numPr>
          <w:ilvl w:val="1"/>
          <w:numId w:val="76"/>
        </w:numPr>
        <w:spacing w:after="240" w:line="276" w:lineRule="auto"/>
        <w:ind w:left="993" w:hanging="574"/>
        <w:rPr>
          <w:rFonts w:ascii="Times New Roman" w:hAnsi="Times New Roman" w:cs="Times New Roman"/>
          <w:sz w:val="24"/>
          <w:szCs w:val="24"/>
        </w:rPr>
      </w:pPr>
      <w:r w:rsidRPr="00B27976">
        <w:rPr>
          <w:rFonts w:ascii="Times New Roman" w:hAnsi="Times New Roman" w:cs="Times New Roman"/>
          <w:sz w:val="24"/>
          <w:szCs w:val="24"/>
        </w:rPr>
        <w:t>O fiscal administrativo do contrato comunicará ao gestor do contrato, em tempo hábil, o término do contrato sob sua responsabilidade, com vistas à tempestiva renovação ou prorrogação contratual.</w:t>
      </w:r>
    </w:p>
    <w:p w14:paraId="2C3A7CB4" w14:textId="77777777" w:rsidR="0002575B" w:rsidRPr="00B27976" w:rsidRDefault="0002575B" w:rsidP="00B27976">
      <w:pPr>
        <w:pStyle w:val="PargrafodaLista"/>
        <w:numPr>
          <w:ilvl w:val="1"/>
          <w:numId w:val="76"/>
        </w:numPr>
        <w:spacing w:after="240" w:line="276" w:lineRule="auto"/>
        <w:ind w:left="993" w:hanging="574"/>
        <w:rPr>
          <w:rFonts w:ascii="Times New Roman" w:hAnsi="Times New Roman" w:cs="Times New Roman"/>
          <w:sz w:val="24"/>
          <w:szCs w:val="24"/>
        </w:rPr>
      </w:pPr>
      <w:r w:rsidRPr="00B27976">
        <w:rPr>
          <w:rFonts w:ascii="Times New Roman" w:hAnsi="Times New Roman" w:cs="Times New Roman"/>
          <w:sz w:val="24"/>
          <w:szCs w:val="24"/>
        </w:rPr>
        <w:t>Nos contratos com uso exclusivo de recurso da União, deverá ser observado exclusivamente as normas do Decreto Federal nº 11.246/2022.</w:t>
      </w:r>
    </w:p>
    <w:p w14:paraId="5477ADF9" w14:textId="77777777" w:rsidR="00580D50" w:rsidRPr="00B27976" w:rsidRDefault="00580D50" w:rsidP="00B27976">
      <w:pPr>
        <w:pStyle w:val="PargrafodaLista"/>
        <w:spacing w:after="240" w:line="276" w:lineRule="auto"/>
        <w:ind w:left="993" w:firstLine="0"/>
        <w:rPr>
          <w:rFonts w:ascii="Times New Roman" w:hAnsi="Times New Roman" w:cs="Times New Roman"/>
          <w:sz w:val="24"/>
          <w:szCs w:val="24"/>
        </w:rPr>
      </w:pPr>
    </w:p>
    <w:p w14:paraId="49461AEC" w14:textId="3D6F22E9" w:rsidR="0002575B" w:rsidRPr="00B27976" w:rsidRDefault="0002575B" w:rsidP="00B27976">
      <w:pPr>
        <w:pStyle w:val="PargrafodaLista"/>
        <w:numPr>
          <w:ilvl w:val="0"/>
          <w:numId w:val="1"/>
        </w:numPr>
        <w:tabs>
          <w:tab w:val="left" w:pos="567"/>
        </w:tabs>
        <w:spacing w:after="240" w:line="276" w:lineRule="auto"/>
        <w:ind w:left="0" w:firstLine="0"/>
        <w:rPr>
          <w:rFonts w:ascii="Times New Roman" w:hAnsi="Times New Roman" w:cs="Times New Roman"/>
          <w:b/>
          <w:bCs/>
          <w:sz w:val="28"/>
          <w:szCs w:val="28"/>
        </w:rPr>
      </w:pPr>
      <w:r w:rsidRPr="00B27976">
        <w:rPr>
          <w:rFonts w:ascii="Times New Roman" w:hAnsi="Times New Roman" w:cs="Times New Roman"/>
          <w:b/>
          <w:bCs/>
          <w:sz w:val="28"/>
          <w:szCs w:val="28"/>
        </w:rPr>
        <w:t>DAS INFRAÇÕES E SANÇÕES ADMINISTRATIVAS:</w:t>
      </w:r>
    </w:p>
    <w:p w14:paraId="2183A4C8" w14:textId="77777777" w:rsidR="0002575B" w:rsidRPr="00B27976" w:rsidRDefault="0002575B" w:rsidP="00B27976">
      <w:pPr>
        <w:spacing w:after="240" w:line="276" w:lineRule="auto"/>
        <w:rPr>
          <w:rFonts w:ascii="Times New Roman" w:hAnsi="Times New Roman" w:cs="Times New Roman"/>
          <w:sz w:val="24"/>
          <w:szCs w:val="24"/>
        </w:rPr>
      </w:pPr>
      <w:r w:rsidRPr="00B27976">
        <w:rPr>
          <w:rFonts w:ascii="Times New Roman" w:hAnsi="Times New Roman" w:cs="Times New Roman"/>
          <w:sz w:val="24"/>
          <w:szCs w:val="24"/>
        </w:rPr>
        <w:t>O licitante ou o contratado será responsabilizado administrativamente pelas irregularidades descritas no Capítulo I - Título IV da Lei Federal nº 14.133/2021, aplicando-lhes as sanções administrativas disciplinadas no art. 156 e seguintes do dispositivo legal.</w:t>
      </w:r>
    </w:p>
    <w:p w14:paraId="2C78BF4A" w14:textId="4DAF05F9" w:rsidR="0002575B" w:rsidRPr="00B27976" w:rsidRDefault="0002575B" w:rsidP="00B27976">
      <w:pPr>
        <w:pStyle w:val="PargrafodaLista"/>
        <w:numPr>
          <w:ilvl w:val="0"/>
          <w:numId w:val="1"/>
        </w:numPr>
        <w:tabs>
          <w:tab w:val="left" w:pos="567"/>
        </w:tabs>
        <w:spacing w:after="240" w:line="276" w:lineRule="auto"/>
        <w:ind w:left="0" w:firstLine="0"/>
        <w:rPr>
          <w:rFonts w:ascii="Times New Roman" w:hAnsi="Times New Roman" w:cs="Times New Roman"/>
          <w:b/>
          <w:bCs/>
          <w:sz w:val="28"/>
          <w:szCs w:val="28"/>
        </w:rPr>
      </w:pPr>
      <w:r w:rsidRPr="00B27976">
        <w:rPr>
          <w:rFonts w:ascii="Times New Roman" w:hAnsi="Times New Roman" w:cs="Times New Roman"/>
          <w:b/>
          <w:bCs/>
          <w:sz w:val="28"/>
          <w:szCs w:val="28"/>
        </w:rPr>
        <w:t>DISPOSIÇÕES GERAIS/INFORMAÇÕES COMPLEMENTARES:</w:t>
      </w:r>
    </w:p>
    <w:p w14:paraId="2F4F567F" w14:textId="77777777" w:rsidR="0002575B" w:rsidRPr="00B27976" w:rsidRDefault="0002575B" w:rsidP="00B27976">
      <w:pPr>
        <w:pStyle w:val="PargrafodaLista"/>
        <w:numPr>
          <w:ilvl w:val="1"/>
          <w:numId w:val="78"/>
        </w:numPr>
        <w:spacing w:after="240" w:line="276" w:lineRule="auto"/>
        <w:ind w:left="1134" w:hanging="573"/>
        <w:rPr>
          <w:rFonts w:ascii="Times New Roman" w:hAnsi="Times New Roman" w:cs="Times New Roman"/>
          <w:sz w:val="24"/>
          <w:szCs w:val="24"/>
        </w:rPr>
      </w:pPr>
      <w:r w:rsidRPr="00B27976">
        <w:rPr>
          <w:rFonts w:ascii="Times New Roman" w:hAnsi="Times New Roman" w:cs="Times New Roman"/>
          <w:sz w:val="24"/>
          <w:szCs w:val="24"/>
        </w:rPr>
        <w:lastRenderedPageBreak/>
        <w:t xml:space="preserve">O Setor Técnico competente auxiliará o pregoeiro nos casos de pedidos de esclarecimentos, impugnações e análise de propostas ao agente de contratação e/ou pregoeiro designado. </w:t>
      </w:r>
    </w:p>
    <w:p w14:paraId="11B60D19" w14:textId="77777777" w:rsidR="0002575B" w:rsidRPr="00B27976" w:rsidRDefault="0002575B" w:rsidP="00B27976">
      <w:pPr>
        <w:pStyle w:val="PargrafodaLista"/>
        <w:numPr>
          <w:ilvl w:val="1"/>
          <w:numId w:val="78"/>
        </w:numPr>
        <w:spacing w:after="240" w:line="276" w:lineRule="auto"/>
        <w:ind w:left="1134" w:hanging="573"/>
        <w:rPr>
          <w:rFonts w:ascii="Times New Roman" w:hAnsi="Times New Roman" w:cs="Times New Roman"/>
          <w:sz w:val="24"/>
          <w:szCs w:val="24"/>
        </w:rPr>
      </w:pPr>
      <w:r w:rsidRPr="00B27976">
        <w:rPr>
          <w:rFonts w:ascii="Times New Roman" w:hAnsi="Times New Roman" w:cs="Times New Roman"/>
          <w:sz w:val="24"/>
          <w:szCs w:val="24"/>
        </w:rPr>
        <w:t>Atesto, sob a minha responsabilidade, que o conteúdo do Termo de Referência se limita ao mínimo imprescindível à satisfação do interesse público, presente na generalidade dos produtos e modelos existentes no mercado, não consignando marca ou característica, especificação ou exigência exclusiva, excessiva, impertinente, irrelevante ou desnecessária que possa direcionar o certame ou limitar ou frustrar a competição ou a realização do objeto contratual, sendo elaborado de acordo com a Instrução Normativa SEGES/ME nº 81, de 25 de novembro de 2022.</w:t>
      </w:r>
    </w:p>
    <w:p w14:paraId="2ECE3639" w14:textId="4AD71A0C" w:rsidR="00273841" w:rsidRPr="00B27976" w:rsidRDefault="0002575B" w:rsidP="00B27976">
      <w:pPr>
        <w:pStyle w:val="PargrafodaLista"/>
        <w:numPr>
          <w:ilvl w:val="1"/>
          <w:numId w:val="78"/>
        </w:numPr>
        <w:spacing w:after="240" w:line="276" w:lineRule="auto"/>
        <w:ind w:left="1134" w:hanging="573"/>
        <w:rPr>
          <w:rFonts w:ascii="Times New Roman" w:hAnsi="Times New Roman" w:cs="Times New Roman"/>
          <w:sz w:val="24"/>
          <w:szCs w:val="24"/>
        </w:rPr>
      </w:pPr>
      <w:r w:rsidRPr="00B27976">
        <w:rPr>
          <w:rFonts w:ascii="Times New Roman" w:hAnsi="Times New Roman" w:cs="Times New Roman"/>
          <w:sz w:val="24"/>
          <w:szCs w:val="24"/>
        </w:rPr>
        <w:t>Este Termo de Referência poderá ser divulgado na mesma data de divulgação do edital no Portal Nacional de Contratações Públicas – PNCP ou outro meio equivalente, como anexo, conforme art. 12 da Instrução Normativa SEGES/ME nº 81, de 25 de novembro de 2022.</w:t>
      </w:r>
    </w:p>
    <w:p w14:paraId="3611E0B3" w14:textId="23CBE64C" w:rsidR="0002575B" w:rsidRPr="00B27976" w:rsidRDefault="0002575B" w:rsidP="00C607A8">
      <w:pPr>
        <w:spacing w:after="240" w:line="276" w:lineRule="auto"/>
        <w:ind w:firstLine="0"/>
        <w:jc w:val="center"/>
        <w:rPr>
          <w:rFonts w:ascii="Times New Roman" w:hAnsi="Times New Roman" w:cs="Times New Roman"/>
          <w:sz w:val="24"/>
          <w:szCs w:val="24"/>
        </w:rPr>
      </w:pPr>
      <w:r w:rsidRPr="00B27976">
        <w:rPr>
          <w:rFonts w:ascii="Times New Roman" w:hAnsi="Times New Roman" w:cs="Times New Roman"/>
          <w:sz w:val="24"/>
          <w:szCs w:val="24"/>
        </w:rPr>
        <w:t>Feira Grande/AL,</w:t>
      </w:r>
      <w:r w:rsidR="00681870" w:rsidRPr="00B27976">
        <w:rPr>
          <w:rFonts w:ascii="Times New Roman" w:hAnsi="Times New Roman" w:cs="Times New Roman"/>
          <w:sz w:val="24"/>
          <w:szCs w:val="24"/>
        </w:rPr>
        <w:t xml:space="preserve"> </w:t>
      </w:r>
      <w:r w:rsidR="008C451B" w:rsidRPr="00B27976">
        <w:rPr>
          <w:rFonts w:ascii="Times New Roman" w:hAnsi="Times New Roman" w:cs="Times New Roman"/>
          <w:sz w:val="24"/>
          <w:szCs w:val="24"/>
        </w:rPr>
        <w:t>15</w:t>
      </w:r>
      <w:r w:rsidR="00681870" w:rsidRPr="00B27976">
        <w:rPr>
          <w:rFonts w:ascii="Times New Roman" w:hAnsi="Times New Roman" w:cs="Times New Roman"/>
          <w:sz w:val="24"/>
          <w:szCs w:val="24"/>
        </w:rPr>
        <w:t xml:space="preserve"> </w:t>
      </w:r>
      <w:r w:rsidR="00EE5D66" w:rsidRPr="00B27976">
        <w:rPr>
          <w:rFonts w:ascii="Times New Roman" w:hAnsi="Times New Roman" w:cs="Times New Roman"/>
          <w:sz w:val="24"/>
          <w:szCs w:val="24"/>
        </w:rPr>
        <w:t>de</w:t>
      </w:r>
      <w:r w:rsidR="00681870" w:rsidRPr="00B27976">
        <w:rPr>
          <w:rFonts w:ascii="Times New Roman" w:hAnsi="Times New Roman" w:cs="Times New Roman"/>
          <w:sz w:val="24"/>
          <w:szCs w:val="24"/>
        </w:rPr>
        <w:t xml:space="preserve"> </w:t>
      </w:r>
      <w:r w:rsidR="008C451B" w:rsidRPr="00B27976">
        <w:rPr>
          <w:rFonts w:ascii="Times New Roman" w:hAnsi="Times New Roman" w:cs="Times New Roman"/>
          <w:sz w:val="24"/>
          <w:szCs w:val="24"/>
        </w:rPr>
        <w:t>abril</w:t>
      </w:r>
      <w:r w:rsidRPr="00B27976">
        <w:rPr>
          <w:rFonts w:ascii="Times New Roman" w:hAnsi="Times New Roman" w:cs="Times New Roman"/>
          <w:sz w:val="24"/>
          <w:szCs w:val="24"/>
        </w:rPr>
        <w:t xml:space="preserve"> de 2024.</w:t>
      </w:r>
    </w:p>
    <w:p w14:paraId="4556A1B3" w14:textId="77777777" w:rsidR="0002575B" w:rsidRPr="00B27976" w:rsidRDefault="0002575B" w:rsidP="000F693C">
      <w:pPr>
        <w:spacing w:line="276" w:lineRule="auto"/>
        <w:ind w:firstLine="0"/>
        <w:jc w:val="center"/>
        <w:rPr>
          <w:rFonts w:ascii="Times New Roman" w:hAnsi="Times New Roman" w:cs="Times New Roman"/>
          <w:b/>
          <w:bCs/>
          <w:sz w:val="24"/>
          <w:szCs w:val="24"/>
        </w:rPr>
      </w:pPr>
      <w:r w:rsidRPr="00B27976">
        <w:rPr>
          <w:rFonts w:ascii="Times New Roman" w:hAnsi="Times New Roman" w:cs="Times New Roman"/>
          <w:b/>
          <w:bCs/>
          <w:sz w:val="24"/>
          <w:szCs w:val="24"/>
        </w:rPr>
        <w:t>Patrícia Medeiros Silva Lira</w:t>
      </w:r>
    </w:p>
    <w:p w14:paraId="58FAFEE1" w14:textId="604EB57E" w:rsidR="00C607A8" w:rsidRDefault="0002575B" w:rsidP="00C607A8">
      <w:pPr>
        <w:spacing w:line="276" w:lineRule="auto"/>
        <w:ind w:firstLine="0"/>
        <w:jc w:val="center"/>
        <w:rPr>
          <w:rFonts w:ascii="Times New Roman" w:hAnsi="Times New Roman" w:cs="Times New Roman"/>
          <w:sz w:val="24"/>
          <w:szCs w:val="24"/>
        </w:rPr>
      </w:pPr>
      <w:r w:rsidRPr="00B27976">
        <w:rPr>
          <w:rFonts w:ascii="Times New Roman" w:hAnsi="Times New Roman" w:cs="Times New Roman"/>
          <w:sz w:val="24"/>
          <w:szCs w:val="24"/>
        </w:rPr>
        <w:t>Secretária Municipal de Educação</w:t>
      </w:r>
    </w:p>
    <w:p w14:paraId="36320EE1" w14:textId="39719931" w:rsidR="00C607A8" w:rsidRDefault="00C607A8" w:rsidP="000F693C">
      <w:pPr>
        <w:spacing w:line="276" w:lineRule="auto"/>
        <w:ind w:firstLine="0"/>
        <w:jc w:val="center"/>
        <w:rPr>
          <w:rFonts w:ascii="Times New Roman" w:hAnsi="Times New Roman" w:cs="Times New Roman"/>
          <w:sz w:val="24"/>
          <w:szCs w:val="24"/>
        </w:rPr>
      </w:pPr>
    </w:p>
    <w:tbl>
      <w:tblPr>
        <w:tblW w:w="9348" w:type="dxa"/>
        <w:tblBorders>
          <w:top w:val="dashed" w:sz="6" w:space="0" w:color="BBBBBB"/>
          <w:left w:val="dashed" w:sz="6" w:space="0" w:color="BBBBBB"/>
          <w:bottom w:val="dashed" w:sz="6" w:space="0" w:color="BBBBBB"/>
          <w:right w:val="dashed" w:sz="6" w:space="0" w:color="BBBBBB"/>
        </w:tblBorders>
        <w:tblCellMar>
          <w:left w:w="0" w:type="dxa"/>
          <w:right w:w="0" w:type="dxa"/>
        </w:tblCellMar>
        <w:tblLook w:val="04A0" w:firstRow="1" w:lastRow="0" w:firstColumn="1" w:lastColumn="0" w:noHBand="0" w:noVBand="1"/>
      </w:tblPr>
      <w:tblGrid>
        <w:gridCol w:w="714"/>
        <w:gridCol w:w="3838"/>
        <w:gridCol w:w="1269"/>
        <w:gridCol w:w="990"/>
        <w:gridCol w:w="986"/>
        <w:gridCol w:w="1551"/>
      </w:tblGrid>
      <w:tr w:rsidR="00C607A8" w:rsidRPr="00EF632A" w14:paraId="665777F0" w14:textId="77777777" w:rsidTr="00C607A8">
        <w:trPr>
          <w:trHeight w:val="227"/>
          <w:tblHeader/>
        </w:trPr>
        <w:tc>
          <w:tcPr>
            <w:tcW w:w="714" w:type="dxa"/>
            <w:tcBorders>
              <w:top w:val="single" w:sz="6" w:space="0" w:color="000000"/>
              <w:left w:val="single" w:sz="6" w:space="0" w:color="000000"/>
              <w:bottom w:val="single" w:sz="6" w:space="0" w:color="000000"/>
              <w:right w:val="single" w:sz="6" w:space="0" w:color="000000"/>
            </w:tcBorders>
            <w:shd w:val="clear" w:color="auto" w:fill="E8E8E8" w:themeFill="background2"/>
            <w:tcMar>
              <w:top w:w="60" w:type="dxa"/>
              <w:left w:w="90" w:type="dxa"/>
              <w:bottom w:w="60" w:type="dxa"/>
              <w:right w:w="90" w:type="dxa"/>
            </w:tcMar>
            <w:vAlign w:val="center"/>
            <w:hideMark/>
          </w:tcPr>
          <w:p w14:paraId="0F03A63C" w14:textId="77777777" w:rsidR="00C607A8" w:rsidRPr="00EF632A" w:rsidRDefault="00C607A8" w:rsidP="00DC31A1">
            <w:pPr>
              <w:ind w:firstLine="0"/>
              <w:jc w:val="center"/>
              <w:rPr>
                <w:rFonts w:ascii="Times New Roman" w:eastAsia="Times New Roman" w:hAnsi="Times New Roman" w:cs="Times New Roman"/>
                <w:b/>
                <w:bCs/>
                <w:sz w:val="20"/>
                <w:szCs w:val="20"/>
                <w:lang w:eastAsia="pt-BR"/>
              </w:rPr>
            </w:pPr>
            <w:r w:rsidRPr="00EF632A">
              <w:rPr>
                <w:rFonts w:ascii="Times New Roman" w:eastAsia="Times New Roman" w:hAnsi="Times New Roman" w:cs="Times New Roman"/>
                <w:b/>
                <w:bCs/>
                <w:sz w:val="20"/>
                <w:szCs w:val="20"/>
                <w:lang w:eastAsia="pt-BR"/>
              </w:rPr>
              <w:t>ITEM</w:t>
            </w:r>
          </w:p>
        </w:tc>
        <w:tc>
          <w:tcPr>
            <w:tcW w:w="3838" w:type="dxa"/>
            <w:tcBorders>
              <w:top w:val="single" w:sz="6" w:space="0" w:color="000000"/>
              <w:left w:val="single" w:sz="6" w:space="0" w:color="000000"/>
              <w:bottom w:val="single" w:sz="6" w:space="0" w:color="000000"/>
              <w:right w:val="single" w:sz="6" w:space="0" w:color="000000"/>
            </w:tcBorders>
            <w:shd w:val="clear" w:color="auto" w:fill="E8E8E8" w:themeFill="background2"/>
            <w:tcMar>
              <w:top w:w="60" w:type="dxa"/>
              <w:left w:w="90" w:type="dxa"/>
              <w:bottom w:w="60" w:type="dxa"/>
              <w:right w:w="90" w:type="dxa"/>
            </w:tcMar>
            <w:vAlign w:val="center"/>
            <w:hideMark/>
          </w:tcPr>
          <w:p w14:paraId="1A0CFB14" w14:textId="77777777" w:rsidR="00C607A8" w:rsidRPr="00EF632A" w:rsidRDefault="00C607A8" w:rsidP="00DC31A1">
            <w:pPr>
              <w:ind w:firstLine="0"/>
              <w:jc w:val="center"/>
              <w:rPr>
                <w:rFonts w:ascii="Times New Roman" w:eastAsia="Times New Roman" w:hAnsi="Times New Roman" w:cs="Times New Roman"/>
                <w:b/>
                <w:bCs/>
                <w:sz w:val="20"/>
                <w:szCs w:val="20"/>
                <w:lang w:eastAsia="pt-BR"/>
              </w:rPr>
            </w:pPr>
            <w:r w:rsidRPr="00EF632A">
              <w:rPr>
                <w:rFonts w:ascii="Times New Roman" w:eastAsia="Times New Roman" w:hAnsi="Times New Roman" w:cs="Times New Roman"/>
                <w:b/>
                <w:bCs/>
                <w:sz w:val="20"/>
                <w:szCs w:val="20"/>
                <w:lang w:eastAsia="pt-BR"/>
              </w:rPr>
              <w:t>DESCRIÇÃO</w:t>
            </w:r>
          </w:p>
        </w:tc>
        <w:tc>
          <w:tcPr>
            <w:tcW w:w="1269" w:type="dxa"/>
            <w:tcBorders>
              <w:top w:val="single" w:sz="6" w:space="0" w:color="000000"/>
              <w:left w:val="single" w:sz="6" w:space="0" w:color="000000"/>
              <w:bottom w:val="single" w:sz="6" w:space="0" w:color="000000"/>
              <w:right w:val="single" w:sz="6" w:space="0" w:color="000000"/>
            </w:tcBorders>
            <w:shd w:val="clear" w:color="auto" w:fill="E8E8E8" w:themeFill="background2"/>
            <w:tcMar>
              <w:top w:w="60" w:type="dxa"/>
              <w:left w:w="90" w:type="dxa"/>
              <w:bottom w:w="60" w:type="dxa"/>
              <w:right w:w="90" w:type="dxa"/>
            </w:tcMar>
            <w:vAlign w:val="center"/>
            <w:hideMark/>
          </w:tcPr>
          <w:p w14:paraId="7F08F957" w14:textId="77777777" w:rsidR="00C607A8" w:rsidRPr="00EF632A" w:rsidRDefault="00C607A8" w:rsidP="00DC31A1">
            <w:pPr>
              <w:ind w:firstLine="0"/>
              <w:jc w:val="center"/>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lang w:eastAsia="pt-BR"/>
              </w:rPr>
              <w:t>APRES.</w:t>
            </w:r>
          </w:p>
        </w:tc>
        <w:tc>
          <w:tcPr>
            <w:tcW w:w="990" w:type="dxa"/>
            <w:tcBorders>
              <w:top w:val="single" w:sz="6" w:space="0" w:color="000000"/>
              <w:left w:val="single" w:sz="6" w:space="0" w:color="000000"/>
              <w:bottom w:val="single" w:sz="6" w:space="0" w:color="000000"/>
              <w:right w:val="single" w:sz="6" w:space="0" w:color="000000"/>
            </w:tcBorders>
            <w:shd w:val="clear" w:color="auto" w:fill="E8E8E8" w:themeFill="background2"/>
            <w:tcMar>
              <w:top w:w="60" w:type="dxa"/>
              <w:left w:w="90" w:type="dxa"/>
              <w:bottom w:w="60" w:type="dxa"/>
              <w:right w:w="90" w:type="dxa"/>
            </w:tcMar>
            <w:vAlign w:val="center"/>
            <w:hideMark/>
          </w:tcPr>
          <w:p w14:paraId="16527EF6" w14:textId="77777777" w:rsidR="00C607A8" w:rsidRPr="00EF632A" w:rsidRDefault="00C607A8" w:rsidP="00DC31A1">
            <w:pPr>
              <w:ind w:firstLine="0"/>
              <w:jc w:val="center"/>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QUANT.</w:t>
            </w:r>
          </w:p>
        </w:tc>
        <w:tc>
          <w:tcPr>
            <w:tcW w:w="986" w:type="dxa"/>
            <w:tcBorders>
              <w:top w:val="single" w:sz="6" w:space="0" w:color="000000"/>
              <w:left w:val="single" w:sz="6" w:space="0" w:color="000000"/>
              <w:bottom w:val="single" w:sz="6" w:space="0" w:color="000000"/>
              <w:right w:val="single" w:sz="6" w:space="0" w:color="000000"/>
            </w:tcBorders>
            <w:shd w:val="clear" w:color="auto" w:fill="E8E8E8" w:themeFill="background2"/>
            <w:tcMar>
              <w:top w:w="60" w:type="dxa"/>
              <w:left w:w="90" w:type="dxa"/>
              <w:bottom w:w="60" w:type="dxa"/>
              <w:right w:w="90" w:type="dxa"/>
            </w:tcMar>
            <w:vAlign w:val="center"/>
            <w:hideMark/>
          </w:tcPr>
          <w:p w14:paraId="75DD5CAF" w14:textId="77777777" w:rsidR="00C607A8" w:rsidRPr="00EF632A" w:rsidRDefault="00C607A8" w:rsidP="00DC31A1">
            <w:pPr>
              <w:ind w:firstLine="0"/>
              <w:jc w:val="center"/>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CUSTO MÉDIO</w:t>
            </w:r>
          </w:p>
        </w:tc>
        <w:tc>
          <w:tcPr>
            <w:tcW w:w="1551" w:type="dxa"/>
            <w:tcBorders>
              <w:top w:val="single" w:sz="6" w:space="0" w:color="000000"/>
              <w:left w:val="single" w:sz="6" w:space="0" w:color="000000"/>
              <w:bottom w:val="single" w:sz="6" w:space="0" w:color="000000"/>
              <w:right w:val="single" w:sz="6" w:space="0" w:color="000000"/>
            </w:tcBorders>
            <w:shd w:val="clear" w:color="auto" w:fill="E8E8E8" w:themeFill="background2"/>
            <w:tcMar>
              <w:top w:w="60" w:type="dxa"/>
              <w:left w:w="90" w:type="dxa"/>
              <w:bottom w:w="60" w:type="dxa"/>
              <w:right w:w="90" w:type="dxa"/>
            </w:tcMar>
            <w:vAlign w:val="center"/>
            <w:hideMark/>
          </w:tcPr>
          <w:p w14:paraId="4839A40E" w14:textId="77777777" w:rsidR="00C607A8" w:rsidRPr="00EF632A" w:rsidRDefault="00C607A8" w:rsidP="00DC31A1">
            <w:pPr>
              <w:ind w:firstLine="0"/>
              <w:jc w:val="center"/>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PREÇO ESTIMADO</w:t>
            </w:r>
          </w:p>
        </w:tc>
      </w:tr>
      <w:tr w:rsidR="00C607A8" w:rsidRPr="00EF632A" w14:paraId="7748B31D" w14:textId="77777777" w:rsidTr="00C607A8">
        <w:trPr>
          <w:trHeight w:val="227"/>
        </w:trPr>
        <w:tc>
          <w:tcPr>
            <w:tcW w:w="7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44A11DA2" w14:textId="77777777" w:rsidR="00C607A8" w:rsidRPr="00EF632A" w:rsidRDefault="00C607A8" w:rsidP="00DC31A1">
            <w:pPr>
              <w:ind w:firstLine="0"/>
              <w:jc w:val="center"/>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1</w:t>
            </w:r>
          </w:p>
        </w:tc>
        <w:tc>
          <w:tcPr>
            <w:tcW w:w="3838"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73FABBD2" w14:textId="77777777" w:rsidR="00C607A8" w:rsidRPr="00EF632A" w:rsidRDefault="00C607A8" w:rsidP="00DC31A1">
            <w:pPr>
              <w:ind w:firstLine="0"/>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ACHOCOLATADO UHT: Produto de primeira qualidade, do tipo líquido, acondicionado em embalagem tetrapak de 1 litro, contendo informações em sua embalagem como data de fabricação e validade, produto deverá apresentar validade de no mínimo 4 meses após a data da entrega, produto deverá está livre de avarias e fungos.</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75045DAC" w14:textId="77777777" w:rsidR="00C607A8" w:rsidRPr="00EF632A" w:rsidRDefault="00C607A8" w:rsidP="00DC31A1">
            <w:pPr>
              <w:ind w:firstLine="0"/>
              <w:jc w:val="left"/>
              <w:rPr>
                <w:rFonts w:ascii="Times New Roman" w:eastAsia="Times New Roman" w:hAnsi="Times New Roman" w:cs="Times New Roman"/>
                <w:sz w:val="20"/>
                <w:szCs w:val="20"/>
                <w:lang w:eastAsia="pt-BR"/>
              </w:rPr>
            </w:pPr>
            <w:r w:rsidRPr="00EF632A">
              <w:rPr>
                <w:rFonts w:ascii="Times New Roman" w:hAnsi="Times New Roman" w:cs="Times New Roman"/>
                <w:sz w:val="20"/>
                <w:szCs w:val="20"/>
              </w:rPr>
              <w:t>Unidades</w:t>
            </w:r>
          </w:p>
        </w:tc>
        <w:tc>
          <w:tcPr>
            <w:tcW w:w="99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438A8F63" w14:textId="77777777" w:rsidR="00C607A8" w:rsidRPr="00EF632A" w:rsidRDefault="00C607A8" w:rsidP="00DC31A1">
            <w:pPr>
              <w:ind w:firstLine="0"/>
              <w:jc w:val="right"/>
              <w:rPr>
                <w:rFonts w:ascii="Times New Roman" w:eastAsia="Times New Roman" w:hAnsi="Times New Roman" w:cs="Times New Roman"/>
                <w:sz w:val="20"/>
                <w:szCs w:val="20"/>
                <w:lang w:eastAsia="pt-BR"/>
              </w:rPr>
            </w:pPr>
            <w:r w:rsidRPr="00EF632A">
              <w:rPr>
                <w:rFonts w:ascii="Times New Roman" w:hAnsi="Times New Roman" w:cs="Times New Roman"/>
                <w:sz w:val="20"/>
                <w:szCs w:val="20"/>
              </w:rPr>
              <w:t>5.000</w:t>
            </w:r>
          </w:p>
        </w:tc>
        <w:tc>
          <w:tcPr>
            <w:tcW w:w="986"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35ABA534"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7,72</w:t>
            </w:r>
          </w:p>
        </w:tc>
        <w:tc>
          <w:tcPr>
            <w:tcW w:w="1551"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14ED865F"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38.600,00</w:t>
            </w:r>
          </w:p>
        </w:tc>
      </w:tr>
      <w:tr w:rsidR="00C607A8" w:rsidRPr="00EF632A" w14:paraId="3E6AB28D" w14:textId="77777777" w:rsidTr="00C607A8">
        <w:trPr>
          <w:trHeight w:val="227"/>
        </w:trPr>
        <w:tc>
          <w:tcPr>
            <w:tcW w:w="7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3B0C601D" w14:textId="77777777" w:rsidR="00C607A8" w:rsidRPr="00EF632A" w:rsidRDefault="00C607A8" w:rsidP="00DC31A1">
            <w:pPr>
              <w:ind w:firstLine="0"/>
              <w:jc w:val="center"/>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2</w:t>
            </w:r>
          </w:p>
        </w:tc>
        <w:tc>
          <w:tcPr>
            <w:tcW w:w="3838"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64D006AF" w14:textId="77777777" w:rsidR="00C607A8" w:rsidRPr="00EF632A" w:rsidRDefault="00C607A8" w:rsidP="00DC31A1">
            <w:pPr>
              <w:ind w:firstLine="0"/>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AÇÚCAR CRISTAL: Características do produto: na cor branca, sacarose da cana de açúcar. Padrões de qualidade: deverão atender a legislação sanitária vigente, observando as boas práticas de fabricação. Análise da rotulagem: deve obedecer a legislação de alimentos preconizada pela ANVISA. Embalagem primária: embalagem plástica de 1kg, contendo data de fabricação e validade de no mínimo 1 ano após a data de entrega.</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1B9D52B9" w14:textId="77777777" w:rsidR="00C607A8" w:rsidRPr="00EF632A" w:rsidRDefault="00C607A8" w:rsidP="00DC31A1">
            <w:pPr>
              <w:ind w:firstLine="0"/>
              <w:jc w:val="left"/>
              <w:rPr>
                <w:rFonts w:ascii="Times New Roman" w:eastAsia="Times New Roman" w:hAnsi="Times New Roman" w:cs="Times New Roman"/>
                <w:sz w:val="20"/>
                <w:szCs w:val="20"/>
                <w:lang w:eastAsia="pt-BR"/>
              </w:rPr>
            </w:pPr>
            <w:r w:rsidRPr="00EF632A">
              <w:rPr>
                <w:rFonts w:ascii="Times New Roman" w:hAnsi="Times New Roman" w:cs="Times New Roman"/>
                <w:sz w:val="20"/>
                <w:szCs w:val="20"/>
              </w:rPr>
              <w:t>Quilogramas</w:t>
            </w:r>
          </w:p>
        </w:tc>
        <w:tc>
          <w:tcPr>
            <w:tcW w:w="99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7D7B534D" w14:textId="77777777" w:rsidR="00C607A8" w:rsidRPr="00EF632A" w:rsidRDefault="00C607A8" w:rsidP="00DC31A1">
            <w:pPr>
              <w:ind w:firstLine="0"/>
              <w:jc w:val="right"/>
              <w:rPr>
                <w:rFonts w:ascii="Times New Roman" w:eastAsia="Times New Roman" w:hAnsi="Times New Roman" w:cs="Times New Roman"/>
                <w:sz w:val="20"/>
                <w:szCs w:val="20"/>
                <w:lang w:eastAsia="pt-BR"/>
              </w:rPr>
            </w:pPr>
            <w:r w:rsidRPr="00EF632A">
              <w:rPr>
                <w:rFonts w:ascii="Times New Roman" w:hAnsi="Times New Roman" w:cs="Times New Roman"/>
                <w:sz w:val="20"/>
                <w:szCs w:val="20"/>
              </w:rPr>
              <w:t>10.000</w:t>
            </w:r>
          </w:p>
        </w:tc>
        <w:tc>
          <w:tcPr>
            <w:tcW w:w="986"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7F37B7D7"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4,16</w:t>
            </w:r>
          </w:p>
        </w:tc>
        <w:tc>
          <w:tcPr>
            <w:tcW w:w="1551"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1794B183"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41.600,00</w:t>
            </w:r>
          </w:p>
        </w:tc>
      </w:tr>
      <w:tr w:rsidR="00C607A8" w:rsidRPr="00EF632A" w14:paraId="23AB52E3" w14:textId="77777777" w:rsidTr="00C607A8">
        <w:trPr>
          <w:trHeight w:val="227"/>
        </w:trPr>
        <w:tc>
          <w:tcPr>
            <w:tcW w:w="7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1E509B66" w14:textId="77777777" w:rsidR="00C607A8" w:rsidRPr="00EF632A" w:rsidRDefault="00C607A8" w:rsidP="00DC31A1">
            <w:pPr>
              <w:ind w:firstLine="0"/>
              <w:jc w:val="center"/>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3</w:t>
            </w:r>
          </w:p>
        </w:tc>
        <w:tc>
          <w:tcPr>
            <w:tcW w:w="3838"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1566592C" w14:textId="77777777" w:rsidR="00C607A8" w:rsidRPr="00EF632A" w:rsidRDefault="00C607A8" w:rsidP="00DC31A1">
            <w:pPr>
              <w:ind w:firstLine="0"/>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 xml:space="preserve">ADOÇANTE: 100% stevia. Ingredientes: água, Edulcorantes Naturais Glicosídeos de </w:t>
            </w:r>
            <w:proofErr w:type="spellStart"/>
            <w:r w:rsidRPr="008C5521">
              <w:rPr>
                <w:rFonts w:ascii="Times New Roman" w:eastAsia="Times New Roman" w:hAnsi="Times New Roman" w:cs="Times New Roman"/>
                <w:sz w:val="20"/>
                <w:szCs w:val="20"/>
                <w:lang w:eastAsia="pt-BR"/>
              </w:rPr>
              <w:t>Steviol</w:t>
            </w:r>
            <w:proofErr w:type="spellEnd"/>
            <w:r w:rsidRPr="008C5521">
              <w:rPr>
                <w:rFonts w:ascii="Times New Roman" w:eastAsia="Times New Roman" w:hAnsi="Times New Roman" w:cs="Times New Roman"/>
                <w:sz w:val="20"/>
                <w:szCs w:val="20"/>
                <w:lang w:eastAsia="pt-BR"/>
              </w:rPr>
              <w:t xml:space="preserve">, conservantes: </w:t>
            </w:r>
            <w:proofErr w:type="spellStart"/>
            <w:r w:rsidRPr="008C5521">
              <w:rPr>
                <w:rFonts w:ascii="Times New Roman" w:eastAsia="Times New Roman" w:hAnsi="Times New Roman" w:cs="Times New Roman"/>
                <w:sz w:val="20"/>
                <w:szCs w:val="20"/>
                <w:lang w:eastAsia="pt-BR"/>
              </w:rPr>
              <w:t>benzoato</w:t>
            </w:r>
            <w:proofErr w:type="spellEnd"/>
            <w:r w:rsidRPr="008C5521">
              <w:rPr>
                <w:rFonts w:ascii="Times New Roman" w:eastAsia="Times New Roman" w:hAnsi="Times New Roman" w:cs="Times New Roman"/>
                <w:sz w:val="20"/>
                <w:szCs w:val="20"/>
                <w:lang w:eastAsia="pt-BR"/>
              </w:rPr>
              <w:t xml:space="preserve"> de sódio e </w:t>
            </w:r>
            <w:proofErr w:type="spellStart"/>
            <w:r w:rsidRPr="008C5521">
              <w:rPr>
                <w:rFonts w:ascii="Times New Roman" w:eastAsia="Times New Roman" w:hAnsi="Times New Roman" w:cs="Times New Roman"/>
                <w:sz w:val="20"/>
                <w:szCs w:val="20"/>
                <w:lang w:eastAsia="pt-BR"/>
              </w:rPr>
              <w:t>sorbato</w:t>
            </w:r>
            <w:proofErr w:type="spellEnd"/>
            <w:r w:rsidRPr="008C5521">
              <w:rPr>
                <w:rFonts w:ascii="Times New Roman" w:eastAsia="Times New Roman" w:hAnsi="Times New Roman" w:cs="Times New Roman"/>
                <w:sz w:val="20"/>
                <w:szCs w:val="20"/>
                <w:lang w:eastAsia="pt-BR"/>
              </w:rPr>
              <w:t xml:space="preserve"> de potássio, acidulante: ácido cítrico. Sem aspartame, sem ciclamato, sem sacarina, sem </w:t>
            </w:r>
            <w:proofErr w:type="spellStart"/>
            <w:r w:rsidRPr="008C5521">
              <w:rPr>
                <w:rFonts w:ascii="Times New Roman" w:eastAsia="Times New Roman" w:hAnsi="Times New Roman" w:cs="Times New Roman"/>
                <w:sz w:val="20"/>
                <w:szCs w:val="20"/>
                <w:lang w:eastAsia="pt-BR"/>
              </w:rPr>
              <w:t>acesulfame</w:t>
            </w:r>
            <w:proofErr w:type="spellEnd"/>
            <w:r w:rsidRPr="008C5521">
              <w:rPr>
                <w:rFonts w:ascii="Times New Roman" w:eastAsia="Times New Roman" w:hAnsi="Times New Roman" w:cs="Times New Roman"/>
                <w:sz w:val="20"/>
                <w:szCs w:val="20"/>
                <w:lang w:eastAsia="pt-BR"/>
              </w:rPr>
              <w:t>-k. Unidades de 80ml. Prazo de validade mínimo 1 ano.</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12779A8B" w14:textId="77777777" w:rsidR="00C607A8" w:rsidRPr="00EF632A" w:rsidRDefault="00C607A8" w:rsidP="00DC31A1">
            <w:pPr>
              <w:ind w:firstLine="0"/>
              <w:jc w:val="left"/>
              <w:rPr>
                <w:rFonts w:ascii="Times New Roman" w:eastAsia="Times New Roman" w:hAnsi="Times New Roman" w:cs="Times New Roman"/>
                <w:sz w:val="20"/>
                <w:szCs w:val="20"/>
                <w:lang w:eastAsia="pt-BR"/>
              </w:rPr>
            </w:pPr>
            <w:r w:rsidRPr="00EF632A">
              <w:rPr>
                <w:rFonts w:ascii="Times New Roman" w:hAnsi="Times New Roman" w:cs="Times New Roman"/>
                <w:sz w:val="20"/>
                <w:szCs w:val="20"/>
              </w:rPr>
              <w:t>Unidades</w:t>
            </w:r>
          </w:p>
        </w:tc>
        <w:tc>
          <w:tcPr>
            <w:tcW w:w="99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11708AC2" w14:textId="77777777" w:rsidR="00C607A8" w:rsidRPr="00EF632A" w:rsidRDefault="00C607A8" w:rsidP="00DC31A1">
            <w:pPr>
              <w:ind w:firstLine="0"/>
              <w:jc w:val="right"/>
              <w:rPr>
                <w:rFonts w:ascii="Times New Roman" w:eastAsia="Times New Roman" w:hAnsi="Times New Roman" w:cs="Times New Roman"/>
                <w:sz w:val="20"/>
                <w:szCs w:val="20"/>
                <w:lang w:eastAsia="pt-BR"/>
              </w:rPr>
            </w:pPr>
            <w:r w:rsidRPr="00EF632A">
              <w:rPr>
                <w:rFonts w:ascii="Times New Roman" w:hAnsi="Times New Roman" w:cs="Times New Roman"/>
                <w:sz w:val="20"/>
                <w:szCs w:val="20"/>
              </w:rPr>
              <w:t>50</w:t>
            </w:r>
          </w:p>
        </w:tc>
        <w:tc>
          <w:tcPr>
            <w:tcW w:w="986"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2587FA29"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6,69</w:t>
            </w:r>
          </w:p>
        </w:tc>
        <w:tc>
          <w:tcPr>
            <w:tcW w:w="1551"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6C94CDE2"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334,50</w:t>
            </w:r>
          </w:p>
        </w:tc>
      </w:tr>
      <w:tr w:rsidR="00C607A8" w:rsidRPr="00EF632A" w14:paraId="0C943D15" w14:textId="77777777" w:rsidTr="00C607A8">
        <w:trPr>
          <w:trHeight w:val="227"/>
        </w:trPr>
        <w:tc>
          <w:tcPr>
            <w:tcW w:w="7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7E9784A2" w14:textId="77777777" w:rsidR="00C607A8" w:rsidRPr="00EF632A" w:rsidRDefault="00C607A8" w:rsidP="00DC31A1">
            <w:pPr>
              <w:ind w:firstLine="0"/>
              <w:jc w:val="center"/>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4</w:t>
            </w:r>
          </w:p>
        </w:tc>
        <w:tc>
          <w:tcPr>
            <w:tcW w:w="3838"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15C84792" w14:textId="77777777" w:rsidR="00C607A8" w:rsidRPr="00EF632A" w:rsidRDefault="00C607A8" w:rsidP="00DC31A1">
            <w:pPr>
              <w:ind w:firstLine="0"/>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 xml:space="preserve">ALHO BRANCO: com cabeça inteira, dentes grandes e uniformes, firmes e com brilho. com </w:t>
            </w:r>
            <w:r w:rsidRPr="008C5521">
              <w:rPr>
                <w:rFonts w:ascii="Times New Roman" w:eastAsia="Times New Roman" w:hAnsi="Times New Roman" w:cs="Times New Roman"/>
                <w:sz w:val="20"/>
                <w:szCs w:val="20"/>
                <w:lang w:eastAsia="pt-BR"/>
              </w:rPr>
              <w:lastRenderedPageBreak/>
              <w:t>ausência de sujidades, parasitos e larvas. Acondicionado em caixa com 10 kg.</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3F6E6450" w14:textId="77777777" w:rsidR="00C607A8" w:rsidRPr="00EF632A" w:rsidRDefault="00C607A8" w:rsidP="00DC31A1">
            <w:pPr>
              <w:ind w:firstLine="0"/>
              <w:jc w:val="left"/>
              <w:rPr>
                <w:rFonts w:ascii="Times New Roman" w:eastAsia="Times New Roman" w:hAnsi="Times New Roman" w:cs="Times New Roman"/>
                <w:sz w:val="20"/>
                <w:szCs w:val="20"/>
                <w:lang w:eastAsia="pt-BR"/>
              </w:rPr>
            </w:pPr>
            <w:r w:rsidRPr="00EF632A">
              <w:rPr>
                <w:rFonts w:ascii="Times New Roman" w:hAnsi="Times New Roman" w:cs="Times New Roman"/>
                <w:sz w:val="20"/>
                <w:szCs w:val="20"/>
              </w:rPr>
              <w:lastRenderedPageBreak/>
              <w:t>Quilogramas</w:t>
            </w:r>
          </w:p>
        </w:tc>
        <w:tc>
          <w:tcPr>
            <w:tcW w:w="99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090B145A" w14:textId="77777777" w:rsidR="00C607A8" w:rsidRPr="00EF632A" w:rsidRDefault="00C607A8" w:rsidP="00DC31A1">
            <w:pPr>
              <w:ind w:firstLine="0"/>
              <w:jc w:val="right"/>
              <w:rPr>
                <w:rFonts w:ascii="Times New Roman" w:eastAsia="Times New Roman" w:hAnsi="Times New Roman" w:cs="Times New Roman"/>
                <w:sz w:val="20"/>
                <w:szCs w:val="20"/>
                <w:lang w:eastAsia="pt-BR"/>
              </w:rPr>
            </w:pPr>
            <w:r w:rsidRPr="00EF632A">
              <w:rPr>
                <w:rFonts w:ascii="Times New Roman" w:hAnsi="Times New Roman" w:cs="Times New Roman"/>
                <w:sz w:val="20"/>
                <w:szCs w:val="20"/>
              </w:rPr>
              <w:t>200</w:t>
            </w:r>
          </w:p>
        </w:tc>
        <w:tc>
          <w:tcPr>
            <w:tcW w:w="986"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09187885"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19,66</w:t>
            </w:r>
          </w:p>
        </w:tc>
        <w:tc>
          <w:tcPr>
            <w:tcW w:w="1551"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0AD44629"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3.932,00</w:t>
            </w:r>
          </w:p>
        </w:tc>
      </w:tr>
      <w:tr w:rsidR="00C607A8" w:rsidRPr="00EF632A" w14:paraId="2EB981BC" w14:textId="77777777" w:rsidTr="00C607A8">
        <w:trPr>
          <w:trHeight w:val="227"/>
        </w:trPr>
        <w:tc>
          <w:tcPr>
            <w:tcW w:w="7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2DF80C39" w14:textId="77777777" w:rsidR="00C607A8" w:rsidRPr="00EF632A" w:rsidRDefault="00C607A8" w:rsidP="00DC31A1">
            <w:pPr>
              <w:ind w:firstLine="0"/>
              <w:jc w:val="center"/>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5</w:t>
            </w:r>
          </w:p>
        </w:tc>
        <w:tc>
          <w:tcPr>
            <w:tcW w:w="3838"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1FF9A606" w14:textId="77777777" w:rsidR="00C607A8" w:rsidRPr="00EF632A" w:rsidRDefault="00C607A8" w:rsidP="00DC31A1">
            <w:pPr>
              <w:pStyle w:val="TableParagraph"/>
              <w:spacing w:before="7"/>
              <w:ind w:left="11"/>
              <w:rPr>
                <w:sz w:val="20"/>
                <w:szCs w:val="20"/>
              </w:rPr>
            </w:pPr>
            <w:r w:rsidRPr="008C5521">
              <w:rPr>
                <w:sz w:val="20"/>
                <w:szCs w:val="20"/>
              </w:rPr>
              <w:t xml:space="preserve">ARROZ BRANCO: Característica do produto: </w:t>
            </w:r>
            <w:proofErr w:type="spellStart"/>
            <w:proofErr w:type="gramStart"/>
            <w:r w:rsidRPr="008C5521">
              <w:rPr>
                <w:sz w:val="20"/>
                <w:szCs w:val="20"/>
              </w:rPr>
              <w:t>polido,grãos</w:t>
            </w:r>
            <w:proofErr w:type="spellEnd"/>
            <w:proofErr w:type="gramEnd"/>
            <w:r w:rsidRPr="008C5521">
              <w:rPr>
                <w:sz w:val="20"/>
                <w:szCs w:val="20"/>
              </w:rPr>
              <w:t xml:space="preserve"> longos finos, tipo 1, sem glúten. Padrões de qualidade: deverão atender a legislação sanitária vigente, observando as boas práticas de fabricação. Análise da rotulagem: deve obedecer a legislação de alimentos preconizada pela ANVISA. Embalagem primária: embalagem primária plástica, transparente, de 1kg em fardos de 30 kg. Com data de fabricação e validade de no mínimo 6 meses após a data de entrega.</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4762FA50" w14:textId="77777777" w:rsidR="00C607A8" w:rsidRPr="00EF632A" w:rsidRDefault="00C607A8" w:rsidP="00DC31A1">
            <w:pPr>
              <w:ind w:firstLine="0"/>
              <w:jc w:val="left"/>
              <w:rPr>
                <w:rFonts w:ascii="Times New Roman" w:eastAsia="Times New Roman" w:hAnsi="Times New Roman" w:cs="Times New Roman"/>
                <w:sz w:val="20"/>
                <w:szCs w:val="20"/>
                <w:lang w:eastAsia="pt-BR"/>
              </w:rPr>
            </w:pPr>
            <w:r w:rsidRPr="00EF632A">
              <w:rPr>
                <w:rFonts w:ascii="Times New Roman" w:hAnsi="Times New Roman" w:cs="Times New Roman"/>
                <w:sz w:val="20"/>
                <w:szCs w:val="20"/>
              </w:rPr>
              <w:t>Quilogramas</w:t>
            </w:r>
          </w:p>
        </w:tc>
        <w:tc>
          <w:tcPr>
            <w:tcW w:w="99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3B29A980" w14:textId="77777777" w:rsidR="00C607A8" w:rsidRPr="00EF632A" w:rsidRDefault="00C607A8" w:rsidP="00DC31A1">
            <w:pPr>
              <w:ind w:firstLine="0"/>
              <w:jc w:val="right"/>
              <w:rPr>
                <w:rFonts w:ascii="Times New Roman" w:eastAsia="Times New Roman" w:hAnsi="Times New Roman" w:cs="Times New Roman"/>
                <w:sz w:val="20"/>
                <w:szCs w:val="20"/>
                <w:lang w:eastAsia="pt-BR"/>
              </w:rPr>
            </w:pPr>
            <w:r w:rsidRPr="00EF632A">
              <w:rPr>
                <w:rFonts w:ascii="Times New Roman" w:hAnsi="Times New Roman" w:cs="Times New Roman"/>
                <w:sz w:val="20"/>
                <w:szCs w:val="20"/>
              </w:rPr>
              <w:t>8.000</w:t>
            </w:r>
          </w:p>
        </w:tc>
        <w:tc>
          <w:tcPr>
            <w:tcW w:w="986"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4858768E"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5,10</w:t>
            </w:r>
          </w:p>
        </w:tc>
        <w:tc>
          <w:tcPr>
            <w:tcW w:w="1551"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04C90460"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40.800,00</w:t>
            </w:r>
          </w:p>
        </w:tc>
      </w:tr>
      <w:tr w:rsidR="00C607A8" w:rsidRPr="00EF632A" w14:paraId="416258BA" w14:textId="77777777" w:rsidTr="00C607A8">
        <w:trPr>
          <w:trHeight w:val="227"/>
        </w:trPr>
        <w:tc>
          <w:tcPr>
            <w:tcW w:w="7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1DB2DF3E" w14:textId="77777777" w:rsidR="00C607A8" w:rsidRPr="00EF632A" w:rsidRDefault="00C607A8" w:rsidP="00DC31A1">
            <w:pPr>
              <w:ind w:firstLine="0"/>
              <w:jc w:val="center"/>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6</w:t>
            </w:r>
          </w:p>
        </w:tc>
        <w:tc>
          <w:tcPr>
            <w:tcW w:w="3838"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722B0E1C" w14:textId="77777777" w:rsidR="00C607A8" w:rsidRPr="00EF632A" w:rsidRDefault="00C607A8" w:rsidP="00DC31A1">
            <w:pPr>
              <w:ind w:firstLine="0"/>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ARROZ INTEGRAL: Característica do produto: grãos longos finos, tipo 1, sem glúten. Embalagem primária plástica, transparente, de 1kg. Padrões de qualidade: deverão atender a legislação sanitária vigente, observando as boas práticas de fabricação, mercadoria deverá ter validade de no mínimo 6 meses a contar da data da entrega.</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78C93809" w14:textId="77777777" w:rsidR="00C607A8" w:rsidRPr="00EF632A" w:rsidRDefault="00C607A8" w:rsidP="00DC31A1">
            <w:pPr>
              <w:ind w:firstLine="0"/>
              <w:jc w:val="left"/>
              <w:rPr>
                <w:rFonts w:ascii="Times New Roman" w:eastAsia="Times New Roman" w:hAnsi="Times New Roman" w:cs="Times New Roman"/>
                <w:sz w:val="20"/>
                <w:szCs w:val="20"/>
                <w:lang w:eastAsia="pt-BR"/>
              </w:rPr>
            </w:pPr>
            <w:r w:rsidRPr="00EF632A">
              <w:rPr>
                <w:rFonts w:ascii="Times New Roman" w:hAnsi="Times New Roman" w:cs="Times New Roman"/>
                <w:sz w:val="20"/>
                <w:szCs w:val="20"/>
              </w:rPr>
              <w:t>Quilogramas</w:t>
            </w:r>
          </w:p>
        </w:tc>
        <w:tc>
          <w:tcPr>
            <w:tcW w:w="99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5A77B8D0" w14:textId="77777777" w:rsidR="00C607A8" w:rsidRPr="00EF632A" w:rsidRDefault="00C607A8" w:rsidP="00DC31A1">
            <w:pPr>
              <w:ind w:firstLine="0"/>
              <w:jc w:val="right"/>
              <w:rPr>
                <w:rFonts w:ascii="Times New Roman" w:eastAsia="Times New Roman" w:hAnsi="Times New Roman" w:cs="Times New Roman"/>
                <w:sz w:val="20"/>
                <w:szCs w:val="20"/>
                <w:lang w:eastAsia="pt-BR"/>
              </w:rPr>
            </w:pPr>
            <w:r w:rsidRPr="00EF632A">
              <w:rPr>
                <w:rFonts w:ascii="Times New Roman" w:hAnsi="Times New Roman" w:cs="Times New Roman"/>
                <w:sz w:val="20"/>
                <w:szCs w:val="20"/>
              </w:rPr>
              <w:t>120</w:t>
            </w:r>
          </w:p>
        </w:tc>
        <w:tc>
          <w:tcPr>
            <w:tcW w:w="986"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3DF9F408"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5,71</w:t>
            </w:r>
          </w:p>
        </w:tc>
        <w:tc>
          <w:tcPr>
            <w:tcW w:w="1551"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3913A309"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685,20</w:t>
            </w:r>
          </w:p>
        </w:tc>
      </w:tr>
      <w:tr w:rsidR="00C607A8" w:rsidRPr="00EF632A" w14:paraId="202DA6EA" w14:textId="77777777" w:rsidTr="00C607A8">
        <w:trPr>
          <w:trHeight w:val="227"/>
        </w:trPr>
        <w:tc>
          <w:tcPr>
            <w:tcW w:w="7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74F2A3D8" w14:textId="77777777" w:rsidR="00C607A8" w:rsidRPr="00EF632A" w:rsidRDefault="00C607A8" w:rsidP="00DC31A1">
            <w:pPr>
              <w:ind w:firstLine="0"/>
              <w:jc w:val="center"/>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7</w:t>
            </w:r>
          </w:p>
        </w:tc>
        <w:tc>
          <w:tcPr>
            <w:tcW w:w="3838"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1B84923A" w14:textId="77777777" w:rsidR="00C607A8" w:rsidRPr="00EF632A" w:rsidRDefault="00C607A8" w:rsidP="00DC31A1">
            <w:pPr>
              <w:ind w:firstLine="0"/>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ARROZ PARBOILIZADO: Características do produto: grãos longos, tipo1, sem glúten; Padrões de qualidade: deverão atender a legislação sanitária vigente, observando as boas práticas de fabricação. Análise da rotulagem: deve obedecer a legislação de alimentos preconizada pela ANVISA. Embalagem primária: embalagem primária plástica, transparente, de 1kg em fardos de 30 kg. Com data de fabricação e validade de no mínimo 6 meses após a data de entrega.</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47EA7F2E" w14:textId="77777777" w:rsidR="00C607A8" w:rsidRPr="00EF632A" w:rsidRDefault="00C607A8" w:rsidP="00DC31A1">
            <w:pPr>
              <w:ind w:firstLine="0"/>
              <w:jc w:val="left"/>
              <w:rPr>
                <w:rFonts w:ascii="Times New Roman" w:eastAsia="Times New Roman" w:hAnsi="Times New Roman" w:cs="Times New Roman"/>
                <w:sz w:val="20"/>
                <w:szCs w:val="20"/>
                <w:lang w:eastAsia="pt-BR"/>
              </w:rPr>
            </w:pPr>
            <w:r w:rsidRPr="00EF632A">
              <w:rPr>
                <w:rFonts w:ascii="Times New Roman" w:hAnsi="Times New Roman" w:cs="Times New Roman"/>
                <w:sz w:val="20"/>
                <w:szCs w:val="20"/>
              </w:rPr>
              <w:t>Quilogramas</w:t>
            </w:r>
          </w:p>
        </w:tc>
        <w:tc>
          <w:tcPr>
            <w:tcW w:w="99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0A1DE5D3" w14:textId="77777777" w:rsidR="00C607A8" w:rsidRPr="00EF632A" w:rsidRDefault="00C607A8" w:rsidP="00DC31A1">
            <w:pPr>
              <w:ind w:firstLine="0"/>
              <w:jc w:val="right"/>
              <w:rPr>
                <w:rFonts w:ascii="Times New Roman" w:eastAsia="Times New Roman" w:hAnsi="Times New Roman" w:cs="Times New Roman"/>
                <w:sz w:val="20"/>
                <w:szCs w:val="20"/>
                <w:lang w:eastAsia="pt-BR"/>
              </w:rPr>
            </w:pPr>
            <w:r w:rsidRPr="00EF632A">
              <w:rPr>
                <w:rFonts w:ascii="Times New Roman" w:hAnsi="Times New Roman" w:cs="Times New Roman"/>
                <w:sz w:val="20"/>
                <w:szCs w:val="20"/>
              </w:rPr>
              <w:t>8.000</w:t>
            </w:r>
          </w:p>
        </w:tc>
        <w:tc>
          <w:tcPr>
            <w:tcW w:w="986"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38068886"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5,53</w:t>
            </w:r>
          </w:p>
        </w:tc>
        <w:tc>
          <w:tcPr>
            <w:tcW w:w="1551"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6DB05159"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44.240,00</w:t>
            </w:r>
          </w:p>
        </w:tc>
      </w:tr>
      <w:tr w:rsidR="00C607A8" w:rsidRPr="00EF632A" w14:paraId="4C3C161E" w14:textId="77777777" w:rsidTr="00C607A8">
        <w:trPr>
          <w:trHeight w:val="227"/>
        </w:trPr>
        <w:tc>
          <w:tcPr>
            <w:tcW w:w="7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126921EC" w14:textId="77777777" w:rsidR="00C607A8" w:rsidRPr="00EF632A" w:rsidRDefault="00C607A8" w:rsidP="00DC31A1">
            <w:pPr>
              <w:ind w:firstLine="0"/>
              <w:jc w:val="center"/>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8</w:t>
            </w:r>
          </w:p>
        </w:tc>
        <w:tc>
          <w:tcPr>
            <w:tcW w:w="3838"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66471613" w14:textId="77777777" w:rsidR="00C607A8" w:rsidRPr="00EF632A" w:rsidRDefault="00C607A8" w:rsidP="00DC31A1">
            <w:pPr>
              <w:ind w:firstLine="0"/>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AVEIA EM FLOCOS FINOS: Características do produto: flocos finos, não podendo ser úmido ou rançoso. Padrões de qualidade: deverão atender a legislação sanitária vigente, observando as boas práticas de fabricação. Análise de rotulagem: deve obedecer a legislação de alimentos preconizada pela ANVISA. Embalagem primária: saco plástico revestido por caixa adequada de 250g. Com data de fabricação e data de validade de no mínimo 4 meses após a data de entrega.</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5026D1B6" w14:textId="77777777" w:rsidR="00C607A8" w:rsidRPr="00EF632A" w:rsidRDefault="00C607A8" w:rsidP="00DC31A1">
            <w:pPr>
              <w:ind w:firstLine="0"/>
              <w:jc w:val="left"/>
              <w:rPr>
                <w:rFonts w:ascii="Times New Roman" w:eastAsia="Times New Roman" w:hAnsi="Times New Roman" w:cs="Times New Roman"/>
                <w:sz w:val="20"/>
                <w:szCs w:val="20"/>
                <w:lang w:eastAsia="pt-BR"/>
              </w:rPr>
            </w:pPr>
            <w:r w:rsidRPr="00EF632A">
              <w:rPr>
                <w:rFonts w:ascii="Times New Roman" w:hAnsi="Times New Roman" w:cs="Times New Roman"/>
                <w:sz w:val="20"/>
                <w:szCs w:val="20"/>
              </w:rPr>
              <w:t>Unidades</w:t>
            </w:r>
          </w:p>
        </w:tc>
        <w:tc>
          <w:tcPr>
            <w:tcW w:w="99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7C4801CA" w14:textId="77777777" w:rsidR="00C607A8" w:rsidRPr="00EF632A" w:rsidRDefault="00C607A8" w:rsidP="00DC31A1">
            <w:pPr>
              <w:ind w:firstLine="0"/>
              <w:jc w:val="right"/>
              <w:rPr>
                <w:rFonts w:ascii="Times New Roman" w:eastAsia="Times New Roman" w:hAnsi="Times New Roman" w:cs="Times New Roman"/>
                <w:sz w:val="20"/>
                <w:szCs w:val="20"/>
                <w:lang w:eastAsia="pt-BR"/>
              </w:rPr>
            </w:pPr>
            <w:r w:rsidRPr="00EF632A">
              <w:rPr>
                <w:rFonts w:ascii="Times New Roman" w:hAnsi="Times New Roman" w:cs="Times New Roman"/>
                <w:sz w:val="20"/>
                <w:szCs w:val="20"/>
              </w:rPr>
              <w:t>1.000</w:t>
            </w:r>
          </w:p>
        </w:tc>
        <w:tc>
          <w:tcPr>
            <w:tcW w:w="986"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717997F1"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5,20</w:t>
            </w:r>
          </w:p>
        </w:tc>
        <w:tc>
          <w:tcPr>
            <w:tcW w:w="1551"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60C6F89A"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5.200,00</w:t>
            </w:r>
          </w:p>
        </w:tc>
      </w:tr>
      <w:tr w:rsidR="00C607A8" w:rsidRPr="00EF632A" w14:paraId="217EEF22" w14:textId="77777777" w:rsidTr="00C607A8">
        <w:trPr>
          <w:trHeight w:val="227"/>
        </w:trPr>
        <w:tc>
          <w:tcPr>
            <w:tcW w:w="7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38296580" w14:textId="77777777" w:rsidR="00C607A8" w:rsidRPr="00EF632A" w:rsidRDefault="00C607A8" w:rsidP="00DC31A1">
            <w:pPr>
              <w:ind w:firstLine="0"/>
              <w:jc w:val="center"/>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9</w:t>
            </w:r>
          </w:p>
        </w:tc>
        <w:tc>
          <w:tcPr>
            <w:tcW w:w="3838"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2727A8DB" w14:textId="77777777" w:rsidR="00C607A8" w:rsidRPr="00EF632A" w:rsidRDefault="00C607A8" w:rsidP="00DC31A1">
            <w:pPr>
              <w:ind w:firstLine="0"/>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BATATA INGLESA: especial, lavada, tamanho médio, uniformes, inteiras, sem ferimentos ou defeitos, firmes e com brilho, sem corpos estranhos ou terra aderidos à superfície externa. Com ausência de sujidades, parasitos e larvas, de acordo com a Resolução 12/78 CNNPA.</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3785ACBB" w14:textId="77777777" w:rsidR="00C607A8" w:rsidRPr="00EF632A" w:rsidRDefault="00C607A8" w:rsidP="00DC31A1">
            <w:pPr>
              <w:ind w:firstLine="0"/>
              <w:jc w:val="left"/>
              <w:rPr>
                <w:rFonts w:ascii="Times New Roman" w:eastAsia="Times New Roman" w:hAnsi="Times New Roman" w:cs="Times New Roman"/>
                <w:sz w:val="20"/>
                <w:szCs w:val="20"/>
                <w:lang w:eastAsia="pt-BR"/>
              </w:rPr>
            </w:pPr>
            <w:r w:rsidRPr="00EF632A">
              <w:rPr>
                <w:rFonts w:ascii="Times New Roman" w:hAnsi="Times New Roman" w:cs="Times New Roman"/>
                <w:sz w:val="20"/>
                <w:szCs w:val="20"/>
              </w:rPr>
              <w:t>Quilogramas</w:t>
            </w:r>
          </w:p>
        </w:tc>
        <w:tc>
          <w:tcPr>
            <w:tcW w:w="99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1E404D3D" w14:textId="77777777" w:rsidR="00C607A8" w:rsidRPr="00EF632A" w:rsidRDefault="00C607A8" w:rsidP="00DC31A1">
            <w:pPr>
              <w:ind w:firstLine="0"/>
              <w:jc w:val="right"/>
              <w:rPr>
                <w:rFonts w:ascii="Times New Roman" w:eastAsia="Times New Roman" w:hAnsi="Times New Roman" w:cs="Times New Roman"/>
                <w:sz w:val="20"/>
                <w:szCs w:val="20"/>
                <w:lang w:eastAsia="pt-BR"/>
              </w:rPr>
            </w:pPr>
            <w:r w:rsidRPr="00EF632A">
              <w:rPr>
                <w:rFonts w:ascii="Times New Roman" w:hAnsi="Times New Roman" w:cs="Times New Roman"/>
                <w:sz w:val="20"/>
                <w:szCs w:val="20"/>
              </w:rPr>
              <w:t>1.000</w:t>
            </w:r>
          </w:p>
        </w:tc>
        <w:tc>
          <w:tcPr>
            <w:tcW w:w="986"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23DFE5B1"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7,27</w:t>
            </w:r>
          </w:p>
        </w:tc>
        <w:tc>
          <w:tcPr>
            <w:tcW w:w="1551"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5F7B8A8B"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7.270,00</w:t>
            </w:r>
          </w:p>
        </w:tc>
      </w:tr>
      <w:tr w:rsidR="00C607A8" w:rsidRPr="00EF632A" w14:paraId="3218BE0F" w14:textId="77777777" w:rsidTr="00C607A8">
        <w:trPr>
          <w:trHeight w:val="227"/>
        </w:trPr>
        <w:tc>
          <w:tcPr>
            <w:tcW w:w="7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1DA8AFC3" w14:textId="77777777" w:rsidR="00C607A8" w:rsidRPr="00EF632A" w:rsidRDefault="00C607A8" w:rsidP="00DC31A1">
            <w:pPr>
              <w:ind w:firstLine="0"/>
              <w:jc w:val="center"/>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lastRenderedPageBreak/>
              <w:t>10</w:t>
            </w:r>
          </w:p>
        </w:tc>
        <w:tc>
          <w:tcPr>
            <w:tcW w:w="3838"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6B6B9F75" w14:textId="02E085C5" w:rsidR="00C607A8" w:rsidRPr="00EF632A" w:rsidRDefault="00C607A8" w:rsidP="00DC31A1">
            <w:pPr>
              <w:ind w:firstLine="0"/>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 xml:space="preserve">BEBIDA LÁCTEA SABOR MORANGO: Leite parcialmente desnatado e/ou leite reconstituído parcialmente desnatado, preparado de morango (xarope de açúcar, água, amido modificado, polpa de morango, soro de leite em pó, corante natural carmim, conservante </w:t>
            </w:r>
            <w:proofErr w:type="spellStart"/>
            <w:r w:rsidRPr="008C5521">
              <w:rPr>
                <w:rFonts w:ascii="Times New Roman" w:eastAsia="Times New Roman" w:hAnsi="Times New Roman" w:cs="Times New Roman"/>
                <w:sz w:val="20"/>
                <w:szCs w:val="20"/>
                <w:lang w:eastAsia="pt-BR"/>
              </w:rPr>
              <w:t>sorbato</w:t>
            </w:r>
            <w:proofErr w:type="spellEnd"/>
            <w:r w:rsidRPr="008C5521">
              <w:rPr>
                <w:rFonts w:ascii="Times New Roman" w:eastAsia="Times New Roman" w:hAnsi="Times New Roman" w:cs="Times New Roman"/>
                <w:sz w:val="20"/>
                <w:szCs w:val="20"/>
                <w:lang w:eastAsia="pt-BR"/>
              </w:rPr>
              <w:t xml:space="preserve"> de potássio e aroma idêntico ao natural de morango) e fermentos lácteos. Embalagem primária própria, com peso líquido máximo de 900g, transparente, atóxica. Devem constar claramente as seguintes informações: Registro no Ministério da Agricultura, Pecuária e Abastecimento (MAPA), apresentar SIF/</w:t>
            </w:r>
            <w:proofErr w:type="spellStart"/>
            <w:r w:rsidRPr="008C5521">
              <w:rPr>
                <w:rFonts w:ascii="Times New Roman" w:eastAsia="Times New Roman" w:hAnsi="Times New Roman" w:cs="Times New Roman"/>
                <w:sz w:val="20"/>
                <w:szCs w:val="20"/>
                <w:lang w:eastAsia="pt-BR"/>
              </w:rPr>
              <w:t>Dipoa</w:t>
            </w:r>
            <w:proofErr w:type="spellEnd"/>
            <w:r w:rsidRPr="008C5521">
              <w:rPr>
                <w:rFonts w:ascii="Times New Roman" w:eastAsia="Times New Roman" w:hAnsi="Times New Roman" w:cs="Times New Roman"/>
                <w:sz w:val="20"/>
                <w:szCs w:val="20"/>
                <w:lang w:eastAsia="pt-BR"/>
              </w:rPr>
              <w:t>, ingredientes, data de fabricação, lote, validade e informações nutricionais. Condições de transporte: DEVE SER TANSPORTADA EM VEÍICULOS REFRIGERADOS. O produto deve ser transportado em condições que evitem riscos de contaminação e/ou deterioração. A temperatura do produto deve estar variando entre 0 ºC e 5 ºC (TEMPERATURA DE RESFRIIAMENTO), de acordo com as diversas legislações vigentes para alimentos. O produto deve apresentar prazo de validade mínimo de 3 (três) meses na data da entrega. Produtos em desconformidade qualitativa e, de acordo com o descrito no termo de referência, SERÃO RECUSADOS.</w:t>
            </w:r>
            <w:r>
              <w:rPr>
                <w:rFonts w:ascii="Times New Roman" w:eastAsia="Times New Roman" w:hAnsi="Times New Roman" w:cs="Times New Roman"/>
                <w:sz w:val="20"/>
                <w:szCs w:val="20"/>
                <w:lang w:eastAsia="pt-BR"/>
              </w:rPr>
              <w:t xml:space="preserve"> </w:t>
            </w:r>
            <w:r w:rsidRPr="00C607A8">
              <w:rPr>
                <w:rFonts w:ascii="Times New Roman" w:eastAsia="Times New Roman" w:hAnsi="Times New Roman" w:cs="Times New Roman"/>
                <w:b/>
                <w:bCs/>
                <w:color w:val="FF0000"/>
                <w:sz w:val="20"/>
                <w:szCs w:val="20"/>
                <w:lang w:eastAsia="pt-BR"/>
              </w:rPr>
              <w:t>(AMPLA CONCORRÊNCIA – 75%)</w:t>
            </w:r>
            <w:r>
              <w:rPr>
                <w:rFonts w:ascii="Times New Roman" w:eastAsia="Times New Roman" w:hAnsi="Times New Roman" w:cs="Times New Roman"/>
                <w:b/>
                <w:bCs/>
                <w:color w:val="FF0000"/>
                <w:sz w:val="20"/>
                <w:szCs w:val="20"/>
                <w:lang w:eastAsia="pt-BR"/>
              </w:rPr>
              <w:t>.</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1AD1409F" w14:textId="77777777" w:rsidR="00C607A8" w:rsidRPr="00EF632A" w:rsidRDefault="00C607A8" w:rsidP="00DC31A1">
            <w:pPr>
              <w:ind w:firstLine="0"/>
              <w:jc w:val="left"/>
              <w:rPr>
                <w:rFonts w:ascii="Times New Roman" w:eastAsia="Times New Roman" w:hAnsi="Times New Roman" w:cs="Times New Roman"/>
                <w:sz w:val="20"/>
                <w:szCs w:val="20"/>
                <w:lang w:eastAsia="pt-BR"/>
              </w:rPr>
            </w:pPr>
            <w:r w:rsidRPr="00EF632A">
              <w:rPr>
                <w:rFonts w:ascii="Times New Roman" w:hAnsi="Times New Roman" w:cs="Times New Roman"/>
                <w:sz w:val="20"/>
                <w:szCs w:val="20"/>
              </w:rPr>
              <w:t>Unidades</w:t>
            </w:r>
          </w:p>
        </w:tc>
        <w:tc>
          <w:tcPr>
            <w:tcW w:w="99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68A8C3A4" w14:textId="5FD1ED6D" w:rsidR="00C607A8" w:rsidRPr="00EF632A" w:rsidRDefault="00C607A8" w:rsidP="00DC31A1">
            <w:pPr>
              <w:ind w:firstLine="0"/>
              <w:jc w:val="right"/>
              <w:rPr>
                <w:rFonts w:ascii="Times New Roman" w:eastAsia="Times New Roman" w:hAnsi="Times New Roman" w:cs="Times New Roman"/>
                <w:sz w:val="20"/>
                <w:szCs w:val="20"/>
                <w:lang w:eastAsia="pt-BR"/>
              </w:rPr>
            </w:pPr>
            <w:r>
              <w:rPr>
                <w:rFonts w:ascii="Times New Roman" w:hAnsi="Times New Roman" w:cs="Times New Roman"/>
                <w:sz w:val="20"/>
                <w:szCs w:val="20"/>
              </w:rPr>
              <w:t>15</w:t>
            </w:r>
            <w:r w:rsidRPr="00EF632A">
              <w:rPr>
                <w:rFonts w:ascii="Times New Roman" w:hAnsi="Times New Roman" w:cs="Times New Roman"/>
                <w:sz w:val="20"/>
                <w:szCs w:val="20"/>
              </w:rPr>
              <w:t>.000</w:t>
            </w:r>
          </w:p>
        </w:tc>
        <w:tc>
          <w:tcPr>
            <w:tcW w:w="986"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2D66470B"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4,79</w:t>
            </w:r>
          </w:p>
        </w:tc>
        <w:tc>
          <w:tcPr>
            <w:tcW w:w="1551"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47C02A04" w14:textId="65385178" w:rsidR="00C607A8" w:rsidRPr="00EF632A" w:rsidRDefault="00C607A8" w:rsidP="00DC31A1">
            <w:pPr>
              <w:ind w:firstLine="0"/>
              <w:jc w:val="right"/>
              <w:rPr>
                <w:rFonts w:ascii="Times New Roman" w:eastAsia="Times New Roman" w:hAnsi="Times New Roman" w:cs="Times New Roman"/>
                <w:b/>
                <w:bCs/>
                <w:sz w:val="20"/>
                <w:szCs w:val="20"/>
                <w:lang w:eastAsia="pt-BR"/>
              </w:rPr>
            </w:pPr>
            <w:r>
              <w:rPr>
                <w:rFonts w:ascii="Times New Roman" w:hAnsi="Times New Roman" w:cs="Times New Roman"/>
                <w:b/>
                <w:bCs/>
                <w:sz w:val="20"/>
                <w:szCs w:val="20"/>
              </w:rPr>
              <w:t>71.850,00</w:t>
            </w:r>
          </w:p>
        </w:tc>
      </w:tr>
      <w:tr w:rsidR="00C607A8" w:rsidRPr="00EF632A" w14:paraId="19D4E84D" w14:textId="77777777" w:rsidTr="00C607A8">
        <w:trPr>
          <w:trHeight w:val="227"/>
        </w:trPr>
        <w:tc>
          <w:tcPr>
            <w:tcW w:w="7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7A4020C9" w14:textId="77777777" w:rsidR="00C607A8" w:rsidRPr="00EF632A" w:rsidRDefault="00C607A8" w:rsidP="00DC31A1">
            <w:pPr>
              <w:ind w:firstLine="0"/>
              <w:jc w:val="center"/>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11</w:t>
            </w:r>
          </w:p>
        </w:tc>
        <w:tc>
          <w:tcPr>
            <w:tcW w:w="3838"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0936A8F9" w14:textId="77777777" w:rsidR="00C607A8" w:rsidRPr="00EF632A" w:rsidRDefault="00C607A8" w:rsidP="00DC31A1">
            <w:pPr>
              <w:ind w:firstLine="0"/>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BETERRABA: tipo sem folhas, classificação extra, Tamanho e Coloração: Uniformes, Consumo Imediato e em escala, Características: Produto selecionado consistente ao toque e isento de partes amassadas ou batidas.</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10FD05F1" w14:textId="77777777" w:rsidR="00C607A8" w:rsidRPr="00EF632A" w:rsidRDefault="00C607A8" w:rsidP="00DC31A1">
            <w:pPr>
              <w:ind w:firstLine="0"/>
              <w:jc w:val="left"/>
              <w:rPr>
                <w:rFonts w:ascii="Times New Roman" w:eastAsia="Times New Roman" w:hAnsi="Times New Roman" w:cs="Times New Roman"/>
                <w:sz w:val="20"/>
                <w:szCs w:val="20"/>
                <w:lang w:eastAsia="pt-BR"/>
              </w:rPr>
            </w:pPr>
            <w:r w:rsidRPr="00EF632A">
              <w:rPr>
                <w:rFonts w:ascii="Times New Roman" w:hAnsi="Times New Roman" w:cs="Times New Roman"/>
                <w:sz w:val="20"/>
                <w:szCs w:val="20"/>
              </w:rPr>
              <w:t>Quilogramas</w:t>
            </w:r>
          </w:p>
        </w:tc>
        <w:tc>
          <w:tcPr>
            <w:tcW w:w="99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55D9ABD7" w14:textId="77777777" w:rsidR="00C607A8" w:rsidRPr="00EF632A" w:rsidRDefault="00C607A8" w:rsidP="00DC31A1">
            <w:pPr>
              <w:ind w:firstLine="0"/>
              <w:jc w:val="right"/>
              <w:rPr>
                <w:rFonts w:ascii="Times New Roman" w:eastAsia="Times New Roman" w:hAnsi="Times New Roman" w:cs="Times New Roman"/>
                <w:sz w:val="20"/>
                <w:szCs w:val="20"/>
                <w:lang w:eastAsia="pt-BR"/>
              </w:rPr>
            </w:pPr>
            <w:r w:rsidRPr="00EF632A">
              <w:rPr>
                <w:rFonts w:ascii="Times New Roman" w:hAnsi="Times New Roman" w:cs="Times New Roman"/>
                <w:sz w:val="20"/>
                <w:szCs w:val="20"/>
              </w:rPr>
              <w:t>500</w:t>
            </w:r>
          </w:p>
        </w:tc>
        <w:tc>
          <w:tcPr>
            <w:tcW w:w="986"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1AA24747"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4,25</w:t>
            </w:r>
          </w:p>
        </w:tc>
        <w:tc>
          <w:tcPr>
            <w:tcW w:w="1551"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5E951F0C"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2.125,00</w:t>
            </w:r>
          </w:p>
        </w:tc>
      </w:tr>
      <w:tr w:rsidR="00C607A8" w:rsidRPr="00EF632A" w14:paraId="6C21F083" w14:textId="77777777" w:rsidTr="00C607A8">
        <w:trPr>
          <w:trHeight w:val="227"/>
        </w:trPr>
        <w:tc>
          <w:tcPr>
            <w:tcW w:w="7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17E09CC1" w14:textId="77777777" w:rsidR="00C607A8" w:rsidRPr="00EF632A" w:rsidRDefault="00C607A8" w:rsidP="00DC31A1">
            <w:pPr>
              <w:ind w:firstLine="0"/>
              <w:jc w:val="center"/>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12</w:t>
            </w:r>
          </w:p>
        </w:tc>
        <w:tc>
          <w:tcPr>
            <w:tcW w:w="3838"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1EEA563B" w14:textId="77777777" w:rsidR="00C607A8" w:rsidRPr="00EF632A" w:rsidRDefault="00C607A8" w:rsidP="00DC31A1">
            <w:pPr>
              <w:ind w:firstLine="0"/>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BISCOITO DOCE: Características do produto: tipo Maria, derivado do trigo e amido, com açúcar para acentuar o sabor. Padrões de qualidade: deverão atender a legislação sanitária vigente, observando as boas práticas de fabricação. Análise da rotulagem: deve obedecer a legislação de alimentos preconizada pela ANVISA. Embalagem primária: embalagem plástica de 400g, lacrados, com duas embalagens. Com data de fabricação e data de validade de no mínimo 6 meses após a data de entrega.</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1EFADF2A" w14:textId="77777777" w:rsidR="00C607A8" w:rsidRPr="00EF632A" w:rsidRDefault="00C607A8" w:rsidP="00DC31A1">
            <w:pPr>
              <w:ind w:firstLine="0"/>
              <w:jc w:val="left"/>
              <w:rPr>
                <w:rFonts w:ascii="Times New Roman" w:eastAsia="Times New Roman" w:hAnsi="Times New Roman" w:cs="Times New Roman"/>
                <w:sz w:val="20"/>
                <w:szCs w:val="20"/>
                <w:lang w:eastAsia="pt-BR"/>
              </w:rPr>
            </w:pPr>
            <w:r w:rsidRPr="00EF632A">
              <w:rPr>
                <w:rFonts w:ascii="Times New Roman" w:hAnsi="Times New Roman" w:cs="Times New Roman"/>
                <w:sz w:val="20"/>
                <w:szCs w:val="20"/>
              </w:rPr>
              <w:t>Pacotes</w:t>
            </w:r>
          </w:p>
        </w:tc>
        <w:tc>
          <w:tcPr>
            <w:tcW w:w="99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19501DE9" w14:textId="77777777" w:rsidR="00C607A8" w:rsidRPr="00EF632A" w:rsidRDefault="00C607A8" w:rsidP="00DC31A1">
            <w:pPr>
              <w:ind w:firstLine="0"/>
              <w:jc w:val="right"/>
              <w:rPr>
                <w:rFonts w:ascii="Times New Roman" w:eastAsia="Times New Roman" w:hAnsi="Times New Roman" w:cs="Times New Roman"/>
                <w:sz w:val="20"/>
                <w:szCs w:val="20"/>
                <w:lang w:eastAsia="pt-BR"/>
              </w:rPr>
            </w:pPr>
            <w:r w:rsidRPr="00EF632A">
              <w:rPr>
                <w:rFonts w:ascii="Times New Roman" w:hAnsi="Times New Roman" w:cs="Times New Roman"/>
                <w:sz w:val="20"/>
                <w:szCs w:val="20"/>
              </w:rPr>
              <w:t>5.000</w:t>
            </w:r>
          </w:p>
        </w:tc>
        <w:tc>
          <w:tcPr>
            <w:tcW w:w="986"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31982A58"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5,53</w:t>
            </w:r>
          </w:p>
        </w:tc>
        <w:tc>
          <w:tcPr>
            <w:tcW w:w="1551"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359D3C60"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27.650,00</w:t>
            </w:r>
          </w:p>
        </w:tc>
      </w:tr>
      <w:tr w:rsidR="00C607A8" w:rsidRPr="00EF632A" w14:paraId="7E2B4987" w14:textId="77777777" w:rsidTr="00C607A8">
        <w:trPr>
          <w:trHeight w:val="227"/>
        </w:trPr>
        <w:tc>
          <w:tcPr>
            <w:tcW w:w="7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6D14AFEC" w14:textId="77777777" w:rsidR="00C607A8" w:rsidRPr="00EF632A" w:rsidRDefault="00C607A8" w:rsidP="00DC31A1">
            <w:pPr>
              <w:ind w:firstLine="0"/>
              <w:jc w:val="center"/>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13</w:t>
            </w:r>
          </w:p>
        </w:tc>
        <w:tc>
          <w:tcPr>
            <w:tcW w:w="3838"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4DADE4F3" w14:textId="77777777" w:rsidR="00C607A8" w:rsidRPr="00EF632A" w:rsidRDefault="00C607A8" w:rsidP="00DC31A1">
            <w:pPr>
              <w:pStyle w:val="TableParagraph"/>
              <w:ind w:left="16" w:right="-15"/>
              <w:rPr>
                <w:sz w:val="20"/>
                <w:szCs w:val="20"/>
              </w:rPr>
            </w:pPr>
            <w:r w:rsidRPr="008C5521">
              <w:rPr>
                <w:sz w:val="20"/>
                <w:szCs w:val="20"/>
              </w:rPr>
              <w:t xml:space="preserve">BISCOITO ROSQUINHA: a base da farinha de trigo, açúcar, gordura vegetal hidrogenada, lecitina de soja, amido de milho, sal e outras substâncias permitidas. Sabores diversos: coco, chocolate e maçã e </w:t>
            </w:r>
            <w:r w:rsidRPr="008C5521">
              <w:rPr>
                <w:sz w:val="20"/>
                <w:szCs w:val="20"/>
              </w:rPr>
              <w:lastRenderedPageBreak/>
              <w:t>canela ; Acondicionada em embalagem plástica apropriada contendo procedência e validade, pacote com 400g.</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23350DA1" w14:textId="77777777" w:rsidR="00C607A8" w:rsidRPr="00EF632A" w:rsidRDefault="00C607A8" w:rsidP="00DC31A1">
            <w:pPr>
              <w:ind w:firstLine="0"/>
              <w:jc w:val="left"/>
              <w:rPr>
                <w:rFonts w:ascii="Times New Roman" w:eastAsia="Times New Roman" w:hAnsi="Times New Roman" w:cs="Times New Roman"/>
                <w:sz w:val="20"/>
                <w:szCs w:val="20"/>
                <w:lang w:eastAsia="pt-BR"/>
              </w:rPr>
            </w:pPr>
            <w:r w:rsidRPr="00EF632A">
              <w:rPr>
                <w:rFonts w:ascii="Times New Roman" w:hAnsi="Times New Roman" w:cs="Times New Roman"/>
                <w:sz w:val="20"/>
                <w:szCs w:val="20"/>
              </w:rPr>
              <w:lastRenderedPageBreak/>
              <w:t>Pacotes</w:t>
            </w:r>
          </w:p>
        </w:tc>
        <w:tc>
          <w:tcPr>
            <w:tcW w:w="99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45589AAD" w14:textId="77777777" w:rsidR="00C607A8" w:rsidRPr="00EF632A" w:rsidRDefault="00C607A8" w:rsidP="00DC31A1">
            <w:pPr>
              <w:ind w:firstLine="0"/>
              <w:jc w:val="right"/>
              <w:rPr>
                <w:rFonts w:ascii="Times New Roman" w:eastAsia="Times New Roman" w:hAnsi="Times New Roman" w:cs="Times New Roman"/>
                <w:sz w:val="20"/>
                <w:szCs w:val="20"/>
                <w:lang w:eastAsia="pt-BR"/>
              </w:rPr>
            </w:pPr>
            <w:r w:rsidRPr="00EF632A">
              <w:rPr>
                <w:rFonts w:ascii="Times New Roman" w:hAnsi="Times New Roman" w:cs="Times New Roman"/>
                <w:sz w:val="20"/>
                <w:szCs w:val="20"/>
              </w:rPr>
              <w:t>5.000</w:t>
            </w:r>
          </w:p>
        </w:tc>
        <w:tc>
          <w:tcPr>
            <w:tcW w:w="986"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7332B9BC"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4,99</w:t>
            </w:r>
          </w:p>
        </w:tc>
        <w:tc>
          <w:tcPr>
            <w:tcW w:w="1551"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7C0C47CC"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24.950,00</w:t>
            </w:r>
          </w:p>
        </w:tc>
      </w:tr>
      <w:tr w:rsidR="00C607A8" w:rsidRPr="00EF632A" w14:paraId="689B4B55" w14:textId="77777777" w:rsidTr="00C607A8">
        <w:trPr>
          <w:trHeight w:val="227"/>
        </w:trPr>
        <w:tc>
          <w:tcPr>
            <w:tcW w:w="7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5DB0B9F3" w14:textId="77777777" w:rsidR="00C607A8" w:rsidRPr="00EF632A" w:rsidRDefault="00C607A8" w:rsidP="00DC31A1">
            <w:pPr>
              <w:ind w:firstLine="0"/>
              <w:jc w:val="center"/>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14</w:t>
            </w:r>
          </w:p>
        </w:tc>
        <w:tc>
          <w:tcPr>
            <w:tcW w:w="3838"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5FDA8D7F" w14:textId="77777777" w:rsidR="00C607A8" w:rsidRPr="00EF632A" w:rsidRDefault="00C607A8" w:rsidP="00DC31A1">
            <w:pPr>
              <w:ind w:firstLine="0"/>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BISCOITO SALGADO: Características do produto: tipo cream cracker, derivado do trigo. Padrões de qualidade: deverão atender a legislação sanitária vigente, observando as boas práticas de fabricação. Análise da rotulagem: deve obedecer a legislação de alimentos preconizada pela ANVISA. Embalagem primária: embalagem plástica de 400g, lacrados, com duas embalagens. Com data de fabricação e data de validade de no mínimo 6 meses após a data de entrega.</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5E732264" w14:textId="77777777" w:rsidR="00C607A8" w:rsidRPr="00EF632A" w:rsidRDefault="00C607A8" w:rsidP="00DC31A1">
            <w:pPr>
              <w:ind w:firstLine="0"/>
              <w:jc w:val="left"/>
              <w:rPr>
                <w:rFonts w:ascii="Times New Roman" w:eastAsia="Times New Roman" w:hAnsi="Times New Roman" w:cs="Times New Roman"/>
                <w:sz w:val="20"/>
                <w:szCs w:val="20"/>
                <w:lang w:eastAsia="pt-BR"/>
              </w:rPr>
            </w:pPr>
            <w:r w:rsidRPr="00EF632A">
              <w:rPr>
                <w:rFonts w:ascii="Times New Roman" w:hAnsi="Times New Roman" w:cs="Times New Roman"/>
                <w:sz w:val="20"/>
                <w:szCs w:val="20"/>
              </w:rPr>
              <w:t>Pacotes</w:t>
            </w:r>
          </w:p>
        </w:tc>
        <w:tc>
          <w:tcPr>
            <w:tcW w:w="99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01FB4DB1" w14:textId="77777777" w:rsidR="00C607A8" w:rsidRPr="00EF632A" w:rsidRDefault="00C607A8" w:rsidP="00DC31A1">
            <w:pPr>
              <w:ind w:firstLine="0"/>
              <w:jc w:val="right"/>
              <w:rPr>
                <w:rFonts w:ascii="Times New Roman" w:eastAsia="Times New Roman" w:hAnsi="Times New Roman" w:cs="Times New Roman"/>
                <w:sz w:val="20"/>
                <w:szCs w:val="20"/>
                <w:lang w:eastAsia="pt-BR"/>
              </w:rPr>
            </w:pPr>
            <w:r w:rsidRPr="00EF632A">
              <w:rPr>
                <w:rFonts w:ascii="Times New Roman" w:hAnsi="Times New Roman" w:cs="Times New Roman"/>
                <w:sz w:val="20"/>
                <w:szCs w:val="20"/>
              </w:rPr>
              <w:t>5.000</w:t>
            </w:r>
          </w:p>
        </w:tc>
        <w:tc>
          <w:tcPr>
            <w:tcW w:w="986"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20E04057"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5,42</w:t>
            </w:r>
          </w:p>
        </w:tc>
        <w:tc>
          <w:tcPr>
            <w:tcW w:w="1551"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5611168F"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27.100,00</w:t>
            </w:r>
          </w:p>
        </w:tc>
      </w:tr>
      <w:tr w:rsidR="00C607A8" w:rsidRPr="00EF632A" w14:paraId="515C996F" w14:textId="77777777" w:rsidTr="00C607A8">
        <w:trPr>
          <w:trHeight w:val="227"/>
        </w:trPr>
        <w:tc>
          <w:tcPr>
            <w:tcW w:w="7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28A5DE7C" w14:textId="77777777" w:rsidR="00C607A8" w:rsidRPr="00EF632A" w:rsidRDefault="00C607A8" w:rsidP="00DC31A1">
            <w:pPr>
              <w:ind w:firstLine="0"/>
              <w:jc w:val="center"/>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15</w:t>
            </w:r>
          </w:p>
        </w:tc>
        <w:tc>
          <w:tcPr>
            <w:tcW w:w="3838"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7E551662" w14:textId="77777777" w:rsidR="00C607A8" w:rsidRPr="00EF632A" w:rsidRDefault="00C607A8" w:rsidP="00DC31A1">
            <w:pPr>
              <w:ind w:firstLine="0"/>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CAFÉ EM PÓ: Características do produto: produto de 1ª qualidade, com 100% de pureza, não deve apresentar sujidades e umidade, grãos torrados, triturados, moído. Padrões de qualidade: deverão atender a legislação sanitária vigente, observando as boas práticas de fabricação. Análise da rotulagem: deve obedecer a legislação de alimentos preconizada pela ANVISA. Embalagem primária: pacotes de 250g. Com data de fabricação e data de validade de no mínimo 4 meses após a data de entrega</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2148978D" w14:textId="77777777" w:rsidR="00C607A8" w:rsidRPr="00EF632A" w:rsidRDefault="00C607A8" w:rsidP="00DC31A1">
            <w:pPr>
              <w:ind w:firstLine="0"/>
              <w:jc w:val="left"/>
              <w:rPr>
                <w:rFonts w:ascii="Times New Roman" w:eastAsia="Times New Roman" w:hAnsi="Times New Roman" w:cs="Times New Roman"/>
                <w:sz w:val="20"/>
                <w:szCs w:val="20"/>
                <w:lang w:eastAsia="pt-BR"/>
              </w:rPr>
            </w:pPr>
            <w:r w:rsidRPr="00EF632A">
              <w:rPr>
                <w:rFonts w:ascii="Times New Roman" w:hAnsi="Times New Roman" w:cs="Times New Roman"/>
                <w:sz w:val="20"/>
                <w:szCs w:val="20"/>
              </w:rPr>
              <w:t>Pacotes</w:t>
            </w:r>
          </w:p>
        </w:tc>
        <w:tc>
          <w:tcPr>
            <w:tcW w:w="99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78EAD010" w14:textId="77777777" w:rsidR="00C607A8" w:rsidRPr="00EF632A" w:rsidRDefault="00C607A8" w:rsidP="00DC31A1">
            <w:pPr>
              <w:ind w:firstLine="0"/>
              <w:jc w:val="right"/>
              <w:rPr>
                <w:rFonts w:ascii="Times New Roman" w:eastAsia="Times New Roman" w:hAnsi="Times New Roman" w:cs="Times New Roman"/>
                <w:sz w:val="20"/>
                <w:szCs w:val="20"/>
                <w:lang w:eastAsia="pt-BR"/>
              </w:rPr>
            </w:pPr>
            <w:r w:rsidRPr="00EF632A">
              <w:rPr>
                <w:rFonts w:ascii="Times New Roman" w:hAnsi="Times New Roman" w:cs="Times New Roman"/>
                <w:sz w:val="20"/>
                <w:szCs w:val="20"/>
              </w:rPr>
              <w:t>2.000</w:t>
            </w:r>
          </w:p>
        </w:tc>
        <w:tc>
          <w:tcPr>
            <w:tcW w:w="986"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633CFFD4"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7,62</w:t>
            </w:r>
          </w:p>
        </w:tc>
        <w:tc>
          <w:tcPr>
            <w:tcW w:w="1551"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362F5856"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15.240,00</w:t>
            </w:r>
          </w:p>
        </w:tc>
      </w:tr>
      <w:tr w:rsidR="00C607A8" w:rsidRPr="00EF632A" w14:paraId="5857225F" w14:textId="77777777" w:rsidTr="00C607A8">
        <w:trPr>
          <w:trHeight w:val="227"/>
        </w:trPr>
        <w:tc>
          <w:tcPr>
            <w:tcW w:w="7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68770805" w14:textId="77777777" w:rsidR="00C607A8" w:rsidRPr="00EF632A" w:rsidRDefault="00C607A8" w:rsidP="00DC31A1">
            <w:pPr>
              <w:ind w:firstLine="0"/>
              <w:jc w:val="center"/>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16</w:t>
            </w:r>
          </w:p>
        </w:tc>
        <w:tc>
          <w:tcPr>
            <w:tcW w:w="3838"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397B99B5" w14:textId="104A17A7" w:rsidR="00C607A8" w:rsidRPr="00EF632A" w:rsidRDefault="00C607A8" w:rsidP="00DC31A1">
            <w:pPr>
              <w:ind w:firstLine="0"/>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CARNE BOVINA CONGELADA (PATINHO): Produto deve estar sem sinais de descongelamento, com no máximo 10% de gordura, com aspecto firme, na cor vermelho vivo, sem escurecimento ou manchas esverdeadas, deve estar em embalagem de plástico pesando até 5 kg, com validade superior a 8 meses a contar da data de entrega. Inspecionado pelo ministério da agricultura (SIF ou SIE).</w:t>
            </w:r>
            <w:r w:rsidRPr="00C607A8">
              <w:rPr>
                <w:rFonts w:ascii="Times New Roman" w:eastAsia="Times New Roman" w:hAnsi="Times New Roman" w:cs="Times New Roman"/>
                <w:b/>
                <w:bCs/>
                <w:color w:val="FF0000"/>
                <w:sz w:val="20"/>
                <w:szCs w:val="20"/>
                <w:lang w:eastAsia="pt-BR"/>
              </w:rPr>
              <w:t xml:space="preserve"> (AMPLA CONCORRÊNCIA – 75%)</w:t>
            </w:r>
            <w:r>
              <w:rPr>
                <w:rFonts w:ascii="Times New Roman" w:eastAsia="Times New Roman" w:hAnsi="Times New Roman" w:cs="Times New Roman"/>
                <w:b/>
                <w:bCs/>
                <w:color w:val="FF0000"/>
                <w:sz w:val="20"/>
                <w:szCs w:val="20"/>
                <w:lang w:eastAsia="pt-BR"/>
              </w:rPr>
              <w:t>.</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55C49230" w14:textId="77777777" w:rsidR="00C607A8" w:rsidRPr="00EF632A" w:rsidRDefault="00C607A8" w:rsidP="00DC31A1">
            <w:pPr>
              <w:ind w:firstLine="0"/>
              <w:jc w:val="left"/>
              <w:rPr>
                <w:rFonts w:ascii="Times New Roman" w:eastAsia="Times New Roman" w:hAnsi="Times New Roman" w:cs="Times New Roman"/>
                <w:sz w:val="20"/>
                <w:szCs w:val="20"/>
                <w:lang w:eastAsia="pt-BR"/>
              </w:rPr>
            </w:pPr>
            <w:r w:rsidRPr="00EF632A">
              <w:rPr>
                <w:rFonts w:ascii="Times New Roman" w:hAnsi="Times New Roman" w:cs="Times New Roman"/>
                <w:sz w:val="20"/>
                <w:szCs w:val="20"/>
              </w:rPr>
              <w:t>Quilogramas</w:t>
            </w:r>
          </w:p>
        </w:tc>
        <w:tc>
          <w:tcPr>
            <w:tcW w:w="99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712928AE" w14:textId="01958575" w:rsidR="00C607A8" w:rsidRPr="00EF632A" w:rsidRDefault="00C607A8" w:rsidP="00DC31A1">
            <w:pPr>
              <w:ind w:firstLine="0"/>
              <w:jc w:val="right"/>
              <w:rPr>
                <w:rFonts w:ascii="Times New Roman" w:eastAsia="Times New Roman" w:hAnsi="Times New Roman" w:cs="Times New Roman"/>
                <w:sz w:val="20"/>
                <w:szCs w:val="20"/>
                <w:lang w:eastAsia="pt-BR"/>
              </w:rPr>
            </w:pPr>
            <w:r>
              <w:rPr>
                <w:rFonts w:ascii="Times New Roman" w:eastAsia="Times New Roman" w:hAnsi="Times New Roman" w:cs="Times New Roman"/>
                <w:sz w:val="20"/>
                <w:szCs w:val="20"/>
                <w:lang w:eastAsia="pt-BR"/>
              </w:rPr>
              <w:t>5.250</w:t>
            </w:r>
          </w:p>
        </w:tc>
        <w:tc>
          <w:tcPr>
            <w:tcW w:w="986"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530A94F8"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34,89</w:t>
            </w:r>
          </w:p>
        </w:tc>
        <w:tc>
          <w:tcPr>
            <w:tcW w:w="1551"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5801CE60" w14:textId="369DA470" w:rsidR="00C607A8" w:rsidRPr="00EF632A" w:rsidRDefault="00C607A8" w:rsidP="00DC31A1">
            <w:pPr>
              <w:ind w:firstLine="0"/>
              <w:jc w:val="right"/>
              <w:rPr>
                <w:rFonts w:ascii="Times New Roman" w:eastAsia="Times New Roman" w:hAnsi="Times New Roman" w:cs="Times New Roman"/>
                <w:b/>
                <w:bCs/>
                <w:sz w:val="20"/>
                <w:szCs w:val="20"/>
                <w:lang w:eastAsia="pt-BR"/>
              </w:rPr>
            </w:pPr>
            <w:r>
              <w:rPr>
                <w:rFonts w:ascii="Times New Roman" w:hAnsi="Times New Roman" w:cs="Times New Roman"/>
                <w:b/>
                <w:bCs/>
                <w:sz w:val="20"/>
                <w:szCs w:val="20"/>
              </w:rPr>
              <w:t>183.172,50</w:t>
            </w:r>
          </w:p>
        </w:tc>
      </w:tr>
      <w:tr w:rsidR="00C607A8" w:rsidRPr="00EF632A" w14:paraId="6A275C58" w14:textId="77777777" w:rsidTr="00C607A8">
        <w:trPr>
          <w:trHeight w:val="227"/>
        </w:trPr>
        <w:tc>
          <w:tcPr>
            <w:tcW w:w="7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21CE8D20" w14:textId="77777777" w:rsidR="00C607A8" w:rsidRPr="00EF632A" w:rsidRDefault="00C607A8" w:rsidP="00DC31A1">
            <w:pPr>
              <w:ind w:firstLine="0"/>
              <w:jc w:val="center"/>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17</w:t>
            </w:r>
          </w:p>
        </w:tc>
        <w:tc>
          <w:tcPr>
            <w:tcW w:w="3838"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0C08CCB6" w14:textId="74CF8853" w:rsidR="00C607A8" w:rsidRPr="00EF632A" w:rsidRDefault="00C607A8" w:rsidP="00DC31A1">
            <w:pPr>
              <w:ind w:firstLine="0"/>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CARNE BOVINA MOÍDA: Características do produto: produto de origem bovina com até 10% de gordura. Produto deve estar em embalagem primaria de 500g, com boa aparecia e gral de congelamento (à-18º), sua embalagem deve conter informação nutricional assim como data de validade, sua embalagem secundaria deve ser de papelão afim de proteger a integridade do produto. Inspecionado pelo ministério da agricultura (SIF ou SIE).</w:t>
            </w:r>
            <w:r w:rsidRPr="00C607A8">
              <w:rPr>
                <w:rFonts w:ascii="Times New Roman" w:eastAsia="Times New Roman" w:hAnsi="Times New Roman" w:cs="Times New Roman"/>
                <w:b/>
                <w:bCs/>
                <w:color w:val="FF0000"/>
                <w:sz w:val="20"/>
                <w:szCs w:val="20"/>
                <w:lang w:eastAsia="pt-BR"/>
              </w:rPr>
              <w:t xml:space="preserve"> (AMPLA CONCORRÊNCIA – 75%)</w:t>
            </w:r>
            <w:r>
              <w:rPr>
                <w:rFonts w:ascii="Times New Roman" w:eastAsia="Times New Roman" w:hAnsi="Times New Roman" w:cs="Times New Roman"/>
                <w:b/>
                <w:bCs/>
                <w:color w:val="FF0000"/>
                <w:sz w:val="20"/>
                <w:szCs w:val="20"/>
                <w:lang w:eastAsia="pt-BR"/>
              </w:rPr>
              <w:t>.</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48A20B8D" w14:textId="77777777" w:rsidR="00C607A8" w:rsidRPr="00EF632A" w:rsidRDefault="00C607A8" w:rsidP="00DC31A1">
            <w:pPr>
              <w:ind w:firstLine="0"/>
              <w:jc w:val="left"/>
              <w:rPr>
                <w:rFonts w:ascii="Times New Roman" w:eastAsia="Times New Roman" w:hAnsi="Times New Roman" w:cs="Times New Roman"/>
                <w:sz w:val="20"/>
                <w:szCs w:val="20"/>
                <w:lang w:eastAsia="pt-BR"/>
              </w:rPr>
            </w:pPr>
            <w:r w:rsidRPr="00EF632A">
              <w:rPr>
                <w:rFonts w:ascii="Times New Roman" w:hAnsi="Times New Roman" w:cs="Times New Roman"/>
                <w:sz w:val="20"/>
                <w:szCs w:val="20"/>
              </w:rPr>
              <w:t>Pacotes</w:t>
            </w:r>
          </w:p>
        </w:tc>
        <w:tc>
          <w:tcPr>
            <w:tcW w:w="99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0BA20B39" w14:textId="2543B154" w:rsidR="00C607A8" w:rsidRPr="00EF632A" w:rsidRDefault="008F296C" w:rsidP="00DC31A1">
            <w:pPr>
              <w:ind w:firstLine="0"/>
              <w:jc w:val="right"/>
              <w:rPr>
                <w:rFonts w:ascii="Times New Roman" w:eastAsia="Times New Roman" w:hAnsi="Times New Roman" w:cs="Times New Roman"/>
                <w:sz w:val="20"/>
                <w:szCs w:val="20"/>
                <w:lang w:eastAsia="pt-BR"/>
              </w:rPr>
            </w:pPr>
            <w:r>
              <w:rPr>
                <w:rFonts w:ascii="Times New Roman" w:hAnsi="Times New Roman" w:cs="Times New Roman"/>
                <w:sz w:val="20"/>
                <w:szCs w:val="20"/>
              </w:rPr>
              <w:t>9</w:t>
            </w:r>
            <w:r w:rsidR="00C607A8" w:rsidRPr="00EF632A">
              <w:rPr>
                <w:rFonts w:ascii="Times New Roman" w:hAnsi="Times New Roman" w:cs="Times New Roman"/>
                <w:sz w:val="20"/>
                <w:szCs w:val="20"/>
              </w:rPr>
              <w:t>.000</w:t>
            </w:r>
          </w:p>
        </w:tc>
        <w:tc>
          <w:tcPr>
            <w:tcW w:w="986"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62954BDE"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11,96</w:t>
            </w:r>
          </w:p>
        </w:tc>
        <w:tc>
          <w:tcPr>
            <w:tcW w:w="1551"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148C6C67" w14:textId="0CE2C3BD" w:rsidR="00C607A8" w:rsidRPr="00EF632A" w:rsidRDefault="008F296C" w:rsidP="00DC31A1">
            <w:pPr>
              <w:ind w:firstLine="0"/>
              <w:jc w:val="right"/>
              <w:rPr>
                <w:rFonts w:ascii="Times New Roman" w:eastAsia="Times New Roman" w:hAnsi="Times New Roman" w:cs="Times New Roman"/>
                <w:b/>
                <w:bCs/>
                <w:sz w:val="20"/>
                <w:szCs w:val="20"/>
                <w:lang w:eastAsia="pt-BR"/>
              </w:rPr>
            </w:pPr>
            <w:r>
              <w:rPr>
                <w:rFonts w:ascii="Times New Roman" w:hAnsi="Times New Roman" w:cs="Times New Roman"/>
                <w:b/>
                <w:bCs/>
                <w:sz w:val="20"/>
                <w:szCs w:val="20"/>
              </w:rPr>
              <w:t>107.640,00</w:t>
            </w:r>
          </w:p>
        </w:tc>
      </w:tr>
      <w:tr w:rsidR="00C607A8" w:rsidRPr="00EF632A" w14:paraId="5162D80E" w14:textId="77777777" w:rsidTr="00C607A8">
        <w:trPr>
          <w:trHeight w:val="227"/>
        </w:trPr>
        <w:tc>
          <w:tcPr>
            <w:tcW w:w="7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030E8D44" w14:textId="77777777" w:rsidR="00C607A8" w:rsidRPr="00EF632A" w:rsidRDefault="00C607A8" w:rsidP="00DC31A1">
            <w:pPr>
              <w:ind w:firstLine="0"/>
              <w:jc w:val="center"/>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18</w:t>
            </w:r>
          </w:p>
        </w:tc>
        <w:tc>
          <w:tcPr>
            <w:tcW w:w="3838"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604E0F64" w14:textId="77777777" w:rsidR="00C607A8" w:rsidRPr="00EF632A" w:rsidRDefault="00C607A8" w:rsidP="00DC31A1">
            <w:pPr>
              <w:ind w:firstLine="0"/>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 xml:space="preserve">CEBOLA BRANCA: "in natura", apresentando grau de maturação tal que lhe permita suportar a manipulação, o transporte </w:t>
            </w:r>
            <w:r w:rsidRPr="008C5521">
              <w:rPr>
                <w:rFonts w:ascii="Times New Roman" w:eastAsia="Times New Roman" w:hAnsi="Times New Roman" w:cs="Times New Roman"/>
                <w:sz w:val="20"/>
                <w:szCs w:val="20"/>
                <w:lang w:eastAsia="pt-BR"/>
              </w:rPr>
              <w:lastRenderedPageBreak/>
              <w:t>e a conservação em condições adequadas para o consumo.</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2DB1572F" w14:textId="77777777" w:rsidR="00C607A8" w:rsidRPr="00EF632A" w:rsidRDefault="00C607A8" w:rsidP="00DC31A1">
            <w:pPr>
              <w:ind w:firstLine="0"/>
              <w:jc w:val="left"/>
              <w:rPr>
                <w:rFonts w:ascii="Times New Roman" w:eastAsia="Times New Roman" w:hAnsi="Times New Roman" w:cs="Times New Roman"/>
                <w:sz w:val="20"/>
                <w:szCs w:val="20"/>
                <w:lang w:eastAsia="pt-BR"/>
              </w:rPr>
            </w:pPr>
            <w:r w:rsidRPr="00EF632A">
              <w:rPr>
                <w:rFonts w:ascii="Times New Roman" w:hAnsi="Times New Roman" w:cs="Times New Roman"/>
                <w:sz w:val="20"/>
                <w:szCs w:val="20"/>
              </w:rPr>
              <w:lastRenderedPageBreak/>
              <w:t>Quilogramas</w:t>
            </w:r>
          </w:p>
        </w:tc>
        <w:tc>
          <w:tcPr>
            <w:tcW w:w="99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076A671E" w14:textId="77777777" w:rsidR="00C607A8" w:rsidRPr="00EF632A" w:rsidRDefault="00C607A8" w:rsidP="00DC31A1">
            <w:pPr>
              <w:ind w:firstLine="0"/>
              <w:jc w:val="right"/>
              <w:rPr>
                <w:rFonts w:ascii="Times New Roman" w:eastAsia="Times New Roman" w:hAnsi="Times New Roman" w:cs="Times New Roman"/>
                <w:sz w:val="20"/>
                <w:szCs w:val="20"/>
                <w:lang w:eastAsia="pt-BR"/>
              </w:rPr>
            </w:pPr>
            <w:r w:rsidRPr="00EF632A">
              <w:rPr>
                <w:rFonts w:ascii="Times New Roman" w:hAnsi="Times New Roman" w:cs="Times New Roman"/>
                <w:sz w:val="20"/>
                <w:szCs w:val="20"/>
              </w:rPr>
              <w:t>1.500</w:t>
            </w:r>
          </w:p>
        </w:tc>
        <w:tc>
          <w:tcPr>
            <w:tcW w:w="986"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1802907D"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8,61</w:t>
            </w:r>
          </w:p>
        </w:tc>
        <w:tc>
          <w:tcPr>
            <w:tcW w:w="1551"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356DD3CB"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12.915,00</w:t>
            </w:r>
          </w:p>
        </w:tc>
      </w:tr>
      <w:tr w:rsidR="00C607A8" w:rsidRPr="00EF632A" w14:paraId="0848CAC9" w14:textId="77777777" w:rsidTr="00C607A8">
        <w:trPr>
          <w:trHeight w:val="227"/>
        </w:trPr>
        <w:tc>
          <w:tcPr>
            <w:tcW w:w="7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58076B99" w14:textId="77777777" w:rsidR="00C607A8" w:rsidRPr="00EF632A" w:rsidRDefault="00C607A8" w:rsidP="00DC31A1">
            <w:pPr>
              <w:ind w:firstLine="0"/>
              <w:jc w:val="center"/>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19</w:t>
            </w:r>
          </w:p>
        </w:tc>
        <w:tc>
          <w:tcPr>
            <w:tcW w:w="3838"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2FB7B69B" w14:textId="77777777" w:rsidR="00C607A8" w:rsidRPr="00EF632A" w:rsidRDefault="00C607A8" w:rsidP="00DC31A1">
            <w:pPr>
              <w:ind w:firstLine="0"/>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CENOURA: "in natura", apresentando grau de maturação tal que lhe permita suportar a manipulação, o transporte e a conservação em condições adequadas para o consumo.</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35E532F9" w14:textId="77777777" w:rsidR="00C607A8" w:rsidRPr="00EF632A" w:rsidRDefault="00C607A8" w:rsidP="00DC31A1">
            <w:pPr>
              <w:ind w:firstLine="0"/>
              <w:jc w:val="left"/>
              <w:rPr>
                <w:rFonts w:ascii="Times New Roman" w:eastAsia="Times New Roman" w:hAnsi="Times New Roman" w:cs="Times New Roman"/>
                <w:sz w:val="20"/>
                <w:szCs w:val="20"/>
                <w:lang w:eastAsia="pt-BR"/>
              </w:rPr>
            </w:pPr>
            <w:r w:rsidRPr="00EF632A">
              <w:rPr>
                <w:rFonts w:ascii="Times New Roman" w:hAnsi="Times New Roman" w:cs="Times New Roman"/>
                <w:sz w:val="20"/>
                <w:szCs w:val="20"/>
              </w:rPr>
              <w:t>Quilogramas</w:t>
            </w:r>
          </w:p>
        </w:tc>
        <w:tc>
          <w:tcPr>
            <w:tcW w:w="99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34E14C0E" w14:textId="77777777" w:rsidR="00C607A8" w:rsidRPr="00EF632A" w:rsidRDefault="00C607A8" w:rsidP="00DC31A1">
            <w:pPr>
              <w:ind w:firstLine="0"/>
              <w:jc w:val="right"/>
              <w:rPr>
                <w:rFonts w:ascii="Times New Roman" w:eastAsia="Times New Roman" w:hAnsi="Times New Roman" w:cs="Times New Roman"/>
                <w:sz w:val="20"/>
                <w:szCs w:val="20"/>
                <w:lang w:eastAsia="pt-BR"/>
              </w:rPr>
            </w:pPr>
            <w:r w:rsidRPr="00EF632A">
              <w:rPr>
                <w:rFonts w:ascii="Times New Roman" w:hAnsi="Times New Roman" w:cs="Times New Roman"/>
                <w:sz w:val="20"/>
                <w:szCs w:val="20"/>
              </w:rPr>
              <w:t>1.500</w:t>
            </w:r>
          </w:p>
        </w:tc>
        <w:tc>
          <w:tcPr>
            <w:tcW w:w="986"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422F8782"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6,29</w:t>
            </w:r>
          </w:p>
        </w:tc>
        <w:tc>
          <w:tcPr>
            <w:tcW w:w="1551"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346E5893"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9.435,00</w:t>
            </w:r>
          </w:p>
        </w:tc>
      </w:tr>
      <w:tr w:rsidR="00C607A8" w:rsidRPr="00EF632A" w14:paraId="7922C354" w14:textId="77777777" w:rsidTr="00C607A8">
        <w:trPr>
          <w:trHeight w:val="227"/>
        </w:trPr>
        <w:tc>
          <w:tcPr>
            <w:tcW w:w="7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6B982A27" w14:textId="77777777" w:rsidR="00C607A8" w:rsidRPr="00EF632A" w:rsidRDefault="00C607A8" w:rsidP="00DC31A1">
            <w:pPr>
              <w:ind w:firstLine="0"/>
              <w:jc w:val="center"/>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20</w:t>
            </w:r>
          </w:p>
        </w:tc>
        <w:tc>
          <w:tcPr>
            <w:tcW w:w="3838"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47960FA8" w14:textId="77777777" w:rsidR="00C607A8" w:rsidRPr="00EF632A" w:rsidRDefault="00C607A8" w:rsidP="00DC31A1">
            <w:pPr>
              <w:ind w:firstLine="0"/>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CHUCHU: extra, cor verde, tamanho e coloração uniformes, firme e compacto, livre de resíduos de fertilizantes, isento de enfermidades, parasitas e larvas, material terroso e sujidades, sem danos físicos e mecânicos oriundos do manuseio e transporte, de colheita recente, livre de resíduos de fertilizantes, devendo ser prioritariamente orgânicos e/ou agroecológicos.</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62E372AD" w14:textId="77777777" w:rsidR="00C607A8" w:rsidRPr="00EF632A" w:rsidRDefault="00C607A8" w:rsidP="00DC31A1">
            <w:pPr>
              <w:ind w:firstLine="0"/>
              <w:jc w:val="left"/>
              <w:rPr>
                <w:rFonts w:ascii="Times New Roman" w:eastAsia="Times New Roman" w:hAnsi="Times New Roman" w:cs="Times New Roman"/>
                <w:sz w:val="20"/>
                <w:szCs w:val="20"/>
                <w:lang w:eastAsia="pt-BR"/>
              </w:rPr>
            </w:pPr>
            <w:r w:rsidRPr="00EF632A">
              <w:rPr>
                <w:rFonts w:ascii="Times New Roman" w:hAnsi="Times New Roman" w:cs="Times New Roman"/>
                <w:sz w:val="20"/>
                <w:szCs w:val="20"/>
              </w:rPr>
              <w:t>Quilogramas</w:t>
            </w:r>
          </w:p>
        </w:tc>
        <w:tc>
          <w:tcPr>
            <w:tcW w:w="99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4AB33E19" w14:textId="77777777" w:rsidR="00C607A8" w:rsidRPr="00EF632A" w:rsidRDefault="00C607A8" w:rsidP="00DC31A1">
            <w:pPr>
              <w:ind w:firstLine="0"/>
              <w:jc w:val="right"/>
              <w:rPr>
                <w:rFonts w:ascii="Times New Roman" w:eastAsia="Times New Roman" w:hAnsi="Times New Roman" w:cs="Times New Roman"/>
                <w:sz w:val="20"/>
                <w:szCs w:val="20"/>
                <w:lang w:eastAsia="pt-BR"/>
              </w:rPr>
            </w:pPr>
            <w:r w:rsidRPr="00EF632A">
              <w:rPr>
                <w:rFonts w:ascii="Times New Roman" w:hAnsi="Times New Roman" w:cs="Times New Roman"/>
                <w:sz w:val="20"/>
                <w:szCs w:val="20"/>
              </w:rPr>
              <w:t>800</w:t>
            </w:r>
          </w:p>
        </w:tc>
        <w:tc>
          <w:tcPr>
            <w:tcW w:w="986"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59622A75"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3,73</w:t>
            </w:r>
          </w:p>
        </w:tc>
        <w:tc>
          <w:tcPr>
            <w:tcW w:w="1551"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2603C17E"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2.984,00</w:t>
            </w:r>
          </w:p>
        </w:tc>
      </w:tr>
      <w:tr w:rsidR="00C607A8" w:rsidRPr="00EF632A" w14:paraId="498D14F0" w14:textId="77777777" w:rsidTr="00C607A8">
        <w:trPr>
          <w:trHeight w:val="227"/>
        </w:trPr>
        <w:tc>
          <w:tcPr>
            <w:tcW w:w="7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45AC756F" w14:textId="77777777" w:rsidR="00C607A8" w:rsidRPr="00EF632A" w:rsidRDefault="00C607A8" w:rsidP="00DC31A1">
            <w:pPr>
              <w:ind w:firstLine="0"/>
              <w:jc w:val="center"/>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21</w:t>
            </w:r>
          </w:p>
        </w:tc>
        <w:tc>
          <w:tcPr>
            <w:tcW w:w="3838"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04221059" w14:textId="77777777" w:rsidR="00C607A8" w:rsidRPr="00EF632A" w:rsidRDefault="00C607A8" w:rsidP="00DC31A1">
            <w:pPr>
              <w:ind w:firstLine="0"/>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COLORÍFICO: Características do produto: produto derivado do urucum. Padrões de qualidade: deverão atender a legislação sanitária vigente, observando as boas práticas de fabricação. Análise da rotulagem: deve obedecer a legislação de alimentos preconizada pela ANVISA. Embalagem primária: deve ser adequada a sua natureza e compatível com seu prazo de validade, peso líquido de 100g com validade de no mínimo 4 meses.</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29D9E4D3" w14:textId="77777777" w:rsidR="00C607A8" w:rsidRPr="00EF632A" w:rsidRDefault="00C607A8" w:rsidP="00DC31A1">
            <w:pPr>
              <w:ind w:firstLine="0"/>
              <w:jc w:val="left"/>
              <w:rPr>
                <w:rFonts w:ascii="Times New Roman" w:eastAsia="Times New Roman" w:hAnsi="Times New Roman" w:cs="Times New Roman"/>
                <w:sz w:val="20"/>
                <w:szCs w:val="20"/>
                <w:lang w:eastAsia="pt-BR"/>
              </w:rPr>
            </w:pPr>
            <w:r w:rsidRPr="00EF632A">
              <w:rPr>
                <w:rFonts w:ascii="Times New Roman" w:hAnsi="Times New Roman" w:cs="Times New Roman"/>
                <w:sz w:val="20"/>
                <w:szCs w:val="20"/>
              </w:rPr>
              <w:t>Pacotes</w:t>
            </w:r>
          </w:p>
        </w:tc>
        <w:tc>
          <w:tcPr>
            <w:tcW w:w="99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272C38DD" w14:textId="77777777" w:rsidR="00C607A8" w:rsidRPr="00EF632A" w:rsidRDefault="00C607A8" w:rsidP="00DC31A1">
            <w:pPr>
              <w:ind w:firstLine="0"/>
              <w:jc w:val="right"/>
              <w:rPr>
                <w:rFonts w:ascii="Times New Roman" w:eastAsia="Times New Roman" w:hAnsi="Times New Roman" w:cs="Times New Roman"/>
                <w:sz w:val="20"/>
                <w:szCs w:val="20"/>
                <w:lang w:eastAsia="pt-BR"/>
              </w:rPr>
            </w:pPr>
            <w:r w:rsidRPr="00EF632A">
              <w:rPr>
                <w:rFonts w:ascii="Times New Roman" w:hAnsi="Times New Roman" w:cs="Times New Roman"/>
                <w:sz w:val="20"/>
                <w:szCs w:val="20"/>
              </w:rPr>
              <w:t>3.000</w:t>
            </w:r>
          </w:p>
        </w:tc>
        <w:tc>
          <w:tcPr>
            <w:tcW w:w="986"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668E3154"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0,89</w:t>
            </w:r>
          </w:p>
        </w:tc>
        <w:tc>
          <w:tcPr>
            <w:tcW w:w="1551"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78074272"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2.670,00</w:t>
            </w:r>
          </w:p>
        </w:tc>
      </w:tr>
      <w:tr w:rsidR="00C607A8" w:rsidRPr="00EF632A" w14:paraId="4ED6AD37" w14:textId="77777777" w:rsidTr="00C607A8">
        <w:trPr>
          <w:trHeight w:val="227"/>
        </w:trPr>
        <w:tc>
          <w:tcPr>
            <w:tcW w:w="7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4469090A" w14:textId="77777777" w:rsidR="00C607A8" w:rsidRPr="00EF632A" w:rsidRDefault="00C607A8" w:rsidP="00DC31A1">
            <w:pPr>
              <w:ind w:firstLine="0"/>
              <w:jc w:val="center"/>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22</w:t>
            </w:r>
          </w:p>
        </w:tc>
        <w:tc>
          <w:tcPr>
            <w:tcW w:w="3838"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0C8C93E9" w14:textId="77777777" w:rsidR="00C607A8" w:rsidRPr="00EF632A" w:rsidRDefault="00C607A8" w:rsidP="00DC31A1">
            <w:pPr>
              <w:ind w:firstLine="0"/>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EXTRATO DE TOMATE: Características do produto: extrato de tomate concentrado, sem conservante. Padrões de qualidade: deverão atender a legislação sanitária vigente, observando as boas práticas de fabricação. Análise da rotulagem: deve obedecer a legislação de alimentos preconizada pela ANVISA. Embalagem primária: em sache, Tetra Park ou plástico atóxico de 340g. Com data de fabricação e data de validade de no mínimo 6 meses após a data de entrega.</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08130BDE" w14:textId="77777777" w:rsidR="00C607A8" w:rsidRPr="00EF632A" w:rsidRDefault="00C607A8" w:rsidP="00DC31A1">
            <w:pPr>
              <w:ind w:firstLine="0"/>
              <w:jc w:val="left"/>
              <w:rPr>
                <w:rFonts w:ascii="Times New Roman" w:eastAsia="Times New Roman" w:hAnsi="Times New Roman" w:cs="Times New Roman"/>
                <w:sz w:val="20"/>
                <w:szCs w:val="20"/>
                <w:lang w:eastAsia="pt-BR"/>
              </w:rPr>
            </w:pPr>
            <w:r w:rsidRPr="00EF632A">
              <w:rPr>
                <w:rFonts w:ascii="Times New Roman" w:hAnsi="Times New Roman" w:cs="Times New Roman"/>
                <w:sz w:val="20"/>
                <w:szCs w:val="20"/>
              </w:rPr>
              <w:t>Unidades</w:t>
            </w:r>
          </w:p>
        </w:tc>
        <w:tc>
          <w:tcPr>
            <w:tcW w:w="99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5DBAFC4B" w14:textId="77777777" w:rsidR="00C607A8" w:rsidRPr="00EF632A" w:rsidRDefault="00C607A8" w:rsidP="00DC31A1">
            <w:pPr>
              <w:ind w:firstLine="0"/>
              <w:jc w:val="right"/>
              <w:rPr>
                <w:rFonts w:ascii="Times New Roman" w:eastAsia="Times New Roman" w:hAnsi="Times New Roman" w:cs="Times New Roman"/>
                <w:sz w:val="20"/>
                <w:szCs w:val="20"/>
                <w:lang w:eastAsia="pt-BR"/>
              </w:rPr>
            </w:pPr>
            <w:r w:rsidRPr="00EF632A">
              <w:rPr>
                <w:rFonts w:ascii="Times New Roman" w:hAnsi="Times New Roman" w:cs="Times New Roman"/>
                <w:sz w:val="20"/>
                <w:szCs w:val="20"/>
              </w:rPr>
              <w:t>3.000</w:t>
            </w:r>
          </w:p>
        </w:tc>
        <w:tc>
          <w:tcPr>
            <w:tcW w:w="986"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696DAF5F"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2,87</w:t>
            </w:r>
          </w:p>
        </w:tc>
        <w:tc>
          <w:tcPr>
            <w:tcW w:w="1551"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2FEDBF75"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8.610,00</w:t>
            </w:r>
          </w:p>
        </w:tc>
      </w:tr>
      <w:tr w:rsidR="00C607A8" w:rsidRPr="00EF632A" w14:paraId="72BD0475" w14:textId="77777777" w:rsidTr="00C607A8">
        <w:trPr>
          <w:trHeight w:val="227"/>
        </w:trPr>
        <w:tc>
          <w:tcPr>
            <w:tcW w:w="7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1CBFFC49" w14:textId="77777777" w:rsidR="00C607A8" w:rsidRPr="00EF632A" w:rsidRDefault="00C607A8" w:rsidP="00DC31A1">
            <w:pPr>
              <w:ind w:firstLine="0"/>
              <w:jc w:val="center"/>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23</w:t>
            </w:r>
          </w:p>
        </w:tc>
        <w:tc>
          <w:tcPr>
            <w:tcW w:w="3838"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0C3E462D" w14:textId="77777777" w:rsidR="00C607A8" w:rsidRPr="00EF632A" w:rsidRDefault="00C607A8" w:rsidP="00DC31A1">
            <w:pPr>
              <w:ind w:firstLine="0"/>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 xml:space="preserve">FARINHA DE MANDIOCA: Produto de 1ª. Deverá ser 100% originário da raiz da mandioca, tipo 1, isento de quaisquer aditivos não aprovados pelo Ministério da Saúde, de insetos vivos ou outras matérias </w:t>
            </w:r>
            <w:proofErr w:type="spellStart"/>
            <w:r w:rsidRPr="008C5521">
              <w:rPr>
                <w:rFonts w:ascii="Times New Roman" w:eastAsia="Times New Roman" w:hAnsi="Times New Roman" w:cs="Times New Roman"/>
                <w:sz w:val="20"/>
                <w:szCs w:val="20"/>
                <w:lang w:eastAsia="pt-BR"/>
              </w:rPr>
              <w:t>estranhas.Embalagem</w:t>
            </w:r>
            <w:proofErr w:type="spellEnd"/>
            <w:r w:rsidRPr="008C5521">
              <w:rPr>
                <w:rFonts w:ascii="Times New Roman" w:eastAsia="Times New Roman" w:hAnsi="Times New Roman" w:cs="Times New Roman"/>
                <w:sz w:val="20"/>
                <w:szCs w:val="20"/>
                <w:lang w:eastAsia="pt-BR"/>
              </w:rPr>
              <w:t xml:space="preserve"> primária em saco plástico transparente, com peso líquido de 1 kg. Devem constar claramente as seguintes informações: data de fabricação, lote e validade. Produtos em desconformidade qualitativa e, de acordo com o descrito no termo de referência, SERÃO RECUSADOS.</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4C16F507" w14:textId="77777777" w:rsidR="00C607A8" w:rsidRPr="00EF632A" w:rsidRDefault="00C607A8" w:rsidP="00DC31A1">
            <w:pPr>
              <w:ind w:firstLine="0"/>
              <w:jc w:val="left"/>
              <w:rPr>
                <w:rFonts w:ascii="Times New Roman" w:eastAsia="Times New Roman" w:hAnsi="Times New Roman" w:cs="Times New Roman"/>
                <w:sz w:val="20"/>
                <w:szCs w:val="20"/>
                <w:lang w:eastAsia="pt-BR"/>
              </w:rPr>
            </w:pPr>
            <w:r w:rsidRPr="00EF632A">
              <w:rPr>
                <w:rFonts w:ascii="Times New Roman" w:hAnsi="Times New Roman" w:cs="Times New Roman"/>
                <w:sz w:val="20"/>
                <w:szCs w:val="20"/>
              </w:rPr>
              <w:t>Quilogramas</w:t>
            </w:r>
          </w:p>
        </w:tc>
        <w:tc>
          <w:tcPr>
            <w:tcW w:w="99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27C2EEBA" w14:textId="77777777" w:rsidR="00C607A8" w:rsidRPr="00EF632A" w:rsidRDefault="00C607A8" w:rsidP="00DC31A1">
            <w:pPr>
              <w:ind w:firstLine="0"/>
              <w:jc w:val="right"/>
              <w:rPr>
                <w:rFonts w:ascii="Times New Roman" w:eastAsia="Times New Roman" w:hAnsi="Times New Roman" w:cs="Times New Roman"/>
                <w:sz w:val="20"/>
                <w:szCs w:val="20"/>
                <w:lang w:eastAsia="pt-BR"/>
              </w:rPr>
            </w:pPr>
            <w:r w:rsidRPr="00EF632A">
              <w:rPr>
                <w:rFonts w:ascii="Times New Roman" w:hAnsi="Times New Roman" w:cs="Times New Roman"/>
                <w:sz w:val="20"/>
                <w:szCs w:val="20"/>
              </w:rPr>
              <w:t>500</w:t>
            </w:r>
          </w:p>
        </w:tc>
        <w:tc>
          <w:tcPr>
            <w:tcW w:w="986"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7C4D1F99"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5,67</w:t>
            </w:r>
          </w:p>
        </w:tc>
        <w:tc>
          <w:tcPr>
            <w:tcW w:w="1551"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35C21C1B"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2.835,00</w:t>
            </w:r>
          </w:p>
        </w:tc>
      </w:tr>
      <w:tr w:rsidR="00C607A8" w:rsidRPr="00EF632A" w14:paraId="7AEA7D5E" w14:textId="77777777" w:rsidTr="00C607A8">
        <w:trPr>
          <w:trHeight w:val="227"/>
        </w:trPr>
        <w:tc>
          <w:tcPr>
            <w:tcW w:w="7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5860F5BD" w14:textId="77777777" w:rsidR="00C607A8" w:rsidRPr="00EF632A" w:rsidRDefault="00C607A8" w:rsidP="00DC31A1">
            <w:pPr>
              <w:ind w:firstLine="0"/>
              <w:jc w:val="center"/>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24</w:t>
            </w:r>
          </w:p>
        </w:tc>
        <w:tc>
          <w:tcPr>
            <w:tcW w:w="3838"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1AC0299B" w14:textId="77777777" w:rsidR="00C607A8" w:rsidRPr="00EF632A" w:rsidRDefault="00C607A8" w:rsidP="00DC31A1">
            <w:pPr>
              <w:ind w:firstLine="0"/>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 xml:space="preserve">FEIJÃO CARIOCA: Características do produto: grãos inteiros e íntegros, livres de impurezas. Padrões de qualidade: deverão </w:t>
            </w:r>
            <w:r w:rsidRPr="008C5521">
              <w:rPr>
                <w:rFonts w:ascii="Times New Roman" w:eastAsia="Times New Roman" w:hAnsi="Times New Roman" w:cs="Times New Roman"/>
                <w:sz w:val="20"/>
                <w:szCs w:val="20"/>
                <w:lang w:eastAsia="pt-BR"/>
              </w:rPr>
              <w:lastRenderedPageBreak/>
              <w:t>atender a legislação sanitária vigente, observando as boas práticas de fabricação. Análise da rotulagem: deve obedecer a legislação de alimentos preconizada pela ANVISA. Embalagem primária: embalagem plástica de 1 kg em fardos de 30 kg e validade de no mínimo 3 meses após a data de entrega.</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5908DFE5" w14:textId="77777777" w:rsidR="00C607A8" w:rsidRPr="00EF632A" w:rsidRDefault="00C607A8" w:rsidP="00DC31A1">
            <w:pPr>
              <w:ind w:firstLine="0"/>
              <w:jc w:val="left"/>
              <w:rPr>
                <w:rFonts w:ascii="Times New Roman" w:eastAsia="Times New Roman" w:hAnsi="Times New Roman" w:cs="Times New Roman"/>
                <w:sz w:val="20"/>
                <w:szCs w:val="20"/>
                <w:lang w:eastAsia="pt-BR"/>
              </w:rPr>
            </w:pPr>
            <w:r w:rsidRPr="00EF632A">
              <w:rPr>
                <w:rFonts w:ascii="Times New Roman" w:hAnsi="Times New Roman" w:cs="Times New Roman"/>
                <w:sz w:val="20"/>
                <w:szCs w:val="20"/>
              </w:rPr>
              <w:lastRenderedPageBreak/>
              <w:t>Quilogramas</w:t>
            </w:r>
          </w:p>
        </w:tc>
        <w:tc>
          <w:tcPr>
            <w:tcW w:w="99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4482440F" w14:textId="77777777" w:rsidR="00C607A8" w:rsidRPr="00EF632A" w:rsidRDefault="00C607A8" w:rsidP="00DC31A1">
            <w:pPr>
              <w:ind w:firstLine="0"/>
              <w:jc w:val="right"/>
              <w:rPr>
                <w:rFonts w:ascii="Times New Roman" w:eastAsia="Times New Roman" w:hAnsi="Times New Roman" w:cs="Times New Roman"/>
                <w:sz w:val="20"/>
                <w:szCs w:val="20"/>
                <w:lang w:eastAsia="pt-BR"/>
              </w:rPr>
            </w:pPr>
            <w:r w:rsidRPr="00EF632A">
              <w:rPr>
                <w:rFonts w:ascii="Times New Roman" w:hAnsi="Times New Roman" w:cs="Times New Roman"/>
                <w:sz w:val="20"/>
                <w:szCs w:val="20"/>
              </w:rPr>
              <w:t>2.500</w:t>
            </w:r>
          </w:p>
        </w:tc>
        <w:tc>
          <w:tcPr>
            <w:tcW w:w="986"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5479D48E"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8,98</w:t>
            </w:r>
          </w:p>
        </w:tc>
        <w:tc>
          <w:tcPr>
            <w:tcW w:w="1551"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60DC3502"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22.450,00</w:t>
            </w:r>
          </w:p>
        </w:tc>
      </w:tr>
      <w:tr w:rsidR="00C607A8" w:rsidRPr="00EF632A" w14:paraId="61D83ED4" w14:textId="77777777" w:rsidTr="00C607A8">
        <w:trPr>
          <w:trHeight w:val="227"/>
        </w:trPr>
        <w:tc>
          <w:tcPr>
            <w:tcW w:w="7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10D871B8" w14:textId="77777777" w:rsidR="00C607A8" w:rsidRPr="00EF632A" w:rsidRDefault="00C607A8" w:rsidP="00DC31A1">
            <w:pPr>
              <w:ind w:firstLine="0"/>
              <w:jc w:val="center"/>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25</w:t>
            </w:r>
          </w:p>
        </w:tc>
        <w:tc>
          <w:tcPr>
            <w:tcW w:w="3838"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5A8F48FA" w14:textId="77777777" w:rsidR="00C607A8" w:rsidRPr="00EF632A" w:rsidRDefault="00C607A8" w:rsidP="00DC31A1">
            <w:pPr>
              <w:pStyle w:val="TableParagraph"/>
              <w:ind w:left="16" w:right="-29"/>
              <w:jc w:val="both"/>
              <w:rPr>
                <w:sz w:val="20"/>
                <w:szCs w:val="20"/>
              </w:rPr>
            </w:pPr>
            <w:r w:rsidRPr="008C5521">
              <w:rPr>
                <w:sz w:val="20"/>
                <w:szCs w:val="20"/>
              </w:rPr>
              <w:t>FÍGADO BOVINO: Peça congelada, magro, de 1ª qualidade. Embalagem própria, com peso líquido de 1 kg, transparente, atóxica, embalada a vácuo. Devem constar claramente as seguintes informações: Registro no Ministério da Agricultura, Pecuária e Abastecimento (MAPA), apresentar SIF/</w:t>
            </w:r>
            <w:proofErr w:type="spellStart"/>
            <w:r w:rsidRPr="008C5521">
              <w:rPr>
                <w:sz w:val="20"/>
                <w:szCs w:val="20"/>
              </w:rPr>
              <w:t>Dipoa</w:t>
            </w:r>
            <w:proofErr w:type="spellEnd"/>
            <w:r w:rsidRPr="008C5521">
              <w:rPr>
                <w:sz w:val="20"/>
                <w:szCs w:val="20"/>
              </w:rPr>
              <w:t>, ingredientes, data de fabricação, lote, validade e informações nutricionais. Condições de transporte: DEVE SER TANSPORTADA EM VEÍICULOS REFRIGERADOS. O produto deve ser transportado em condições que evitem riscos de contaminação e/ou deterioração. A temperatura do produto deve estar variando entre -18 ºC a - 12 ºC (TEMPERATURA DE CONGELAMENTO), de acordo com as diversas legislações vigentes para alimentos. O produto deve apresentar prazo de validade mínimo de 3 (três) meses na data da entrega. Produtos em desconformidade qualitativa e, de acordo com o descrito no termo de referência, SERÃO RECUSADOS.</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45EF944F" w14:textId="77777777" w:rsidR="00C607A8" w:rsidRPr="00EF632A" w:rsidRDefault="00C607A8" w:rsidP="00DC31A1">
            <w:pPr>
              <w:ind w:firstLine="0"/>
              <w:jc w:val="left"/>
              <w:rPr>
                <w:rFonts w:ascii="Times New Roman" w:eastAsia="Times New Roman" w:hAnsi="Times New Roman" w:cs="Times New Roman"/>
                <w:sz w:val="20"/>
                <w:szCs w:val="20"/>
                <w:lang w:eastAsia="pt-BR"/>
              </w:rPr>
            </w:pPr>
            <w:r w:rsidRPr="00EF632A">
              <w:rPr>
                <w:rFonts w:ascii="Times New Roman" w:hAnsi="Times New Roman" w:cs="Times New Roman"/>
                <w:sz w:val="20"/>
                <w:szCs w:val="20"/>
              </w:rPr>
              <w:t>Quilogramas</w:t>
            </w:r>
          </w:p>
        </w:tc>
        <w:tc>
          <w:tcPr>
            <w:tcW w:w="99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13196D59" w14:textId="77777777" w:rsidR="00C607A8" w:rsidRPr="00EF632A" w:rsidRDefault="00C607A8" w:rsidP="00DC31A1">
            <w:pPr>
              <w:ind w:firstLine="0"/>
              <w:jc w:val="right"/>
              <w:rPr>
                <w:rFonts w:ascii="Times New Roman" w:eastAsia="Times New Roman" w:hAnsi="Times New Roman" w:cs="Times New Roman"/>
                <w:sz w:val="20"/>
                <w:szCs w:val="20"/>
                <w:lang w:eastAsia="pt-BR"/>
              </w:rPr>
            </w:pPr>
            <w:r w:rsidRPr="00EF632A">
              <w:rPr>
                <w:rFonts w:ascii="Times New Roman" w:hAnsi="Times New Roman" w:cs="Times New Roman"/>
                <w:sz w:val="20"/>
                <w:szCs w:val="20"/>
              </w:rPr>
              <w:t>2.000</w:t>
            </w:r>
          </w:p>
        </w:tc>
        <w:tc>
          <w:tcPr>
            <w:tcW w:w="986"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5184B038"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18,06</w:t>
            </w:r>
          </w:p>
        </w:tc>
        <w:tc>
          <w:tcPr>
            <w:tcW w:w="1551"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6A6939B8"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36.120,00</w:t>
            </w:r>
          </w:p>
        </w:tc>
      </w:tr>
      <w:tr w:rsidR="00C607A8" w:rsidRPr="00EF632A" w14:paraId="006494BA" w14:textId="77777777" w:rsidTr="00C607A8">
        <w:trPr>
          <w:trHeight w:val="227"/>
        </w:trPr>
        <w:tc>
          <w:tcPr>
            <w:tcW w:w="7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3FEF35F0" w14:textId="77777777" w:rsidR="00C607A8" w:rsidRPr="00EF632A" w:rsidRDefault="00C607A8" w:rsidP="00DC31A1">
            <w:pPr>
              <w:ind w:firstLine="0"/>
              <w:jc w:val="center"/>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26</w:t>
            </w:r>
          </w:p>
        </w:tc>
        <w:tc>
          <w:tcPr>
            <w:tcW w:w="3838"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56F519BE" w14:textId="2278D6C5" w:rsidR="00C607A8" w:rsidRPr="00EF632A" w:rsidRDefault="00C607A8" w:rsidP="00DC31A1">
            <w:pPr>
              <w:ind w:firstLine="0"/>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FILÉ DE PEITO DE FRANGO: Características do produto: sem osso, congelado. Aspecto: próprio da espécie, não amolecida nem pegajosa. Odor e sabor: próprio. Padrões de qualidade: deverão atender a legislação sanitária vigente, observando as boas práticas de fabricação. Análise da rotulagem: deve obedecer a legislação de alimentos preconizada pela ANVISA. Embalagem primária: saco plástico transparente, atóxico, limpo e resistente, não violado. A embalagem deverá conter externamente os dados de identificação, procedência, número do lote, data de validade, quantidade do produto, número do registro no Ministério da Agricultura/SIF/DIPOA e carimbo de inspeção do SIF. Peso líquido de no máximo 2 kg por embalagem.</w:t>
            </w:r>
            <w:r w:rsidR="008F296C" w:rsidRPr="00C607A8">
              <w:rPr>
                <w:rFonts w:ascii="Times New Roman" w:eastAsia="Times New Roman" w:hAnsi="Times New Roman" w:cs="Times New Roman"/>
                <w:b/>
                <w:bCs/>
                <w:color w:val="FF0000"/>
                <w:sz w:val="20"/>
                <w:szCs w:val="20"/>
                <w:lang w:eastAsia="pt-BR"/>
              </w:rPr>
              <w:t xml:space="preserve"> (AMPLA CONCORRÊNCIA – 75%)</w:t>
            </w:r>
            <w:r w:rsidR="008F296C">
              <w:rPr>
                <w:rFonts w:ascii="Times New Roman" w:eastAsia="Times New Roman" w:hAnsi="Times New Roman" w:cs="Times New Roman"/>
                <w:b/>
                <w:bCs/>
                <w:color w:val="FF0000"/>
                <w:sz w:val="20"/>
                <w:szCs w:val="20"/>
                <w:lang w:eastAsia="pt-BR"/>
              </w:rPr>
              <w:t>.</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13E97AE6" w14:textId="77777777" w:rsidR="00C607A8" w:rsidRPr="00EF632A" w:rsidRDefault="00C607A8" w:rsidP="00DC31A1">
            <w:pPr>
              <w:ind w:firstLine="0"/>
              <w:jc w:val="left"/>
              <w:rPr>
                <w:rFonts w:ascii="Times New Roman" w:eastAsia="Times New Roman" w:hAnsi="Times New Roman" w:cs="Times New Roman"/>
                <w:sz w:val="20"/>
                <w:szCs w:val="20"/>
                <w:lang w:eastAsia="pt-BR"/>
              </w:rPr>
            </w:pPr>
            <w:r w:rsidRPr="00EF632A">
              <w:rPr>
                <w:rFonts w:ascii="Times New Roman" w:hAnsi="Times New Roman" w:cs="Times New Roman"/>
                <w:sz w:val="20"/>
                <w:szCs w:val="20"/>
              </w:rPr>
              <w:t>Quilogramas</w:t>
            </w:r>
          </w:p>
        </w:tc>
        <w:tc>
          <w:tcPr>
            <w:tcW w:w="99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7F1C7A1B" w14:textId="3CE0B767" w:rsidR="00C607A8" w:rsidRPr="00EF632A" w:rsidRDefault="008F296C" w:rsidP="00DC31A1">
            <w:pPr>
              <w:ind w:firstLine="0"/>
              <w:jc w:val="right"/>
              <w:rPr>
                <w:rFonts w:ascii="Times New Roman" w:eastAsia="Times New Roman" w:hAnsi="Times New Roman" w:cs="Times New Roman"/>
                <w:sz w:val="20"/>
                <w:szCs w:val="20"/>
                <w:lang w:eastAsia="pt-BR"/>
              </w:rPr>
            </w:pPr>
            <w:r>
              <w:rPr>
                <w:rFonts w:ascii="Times New Roman" w:hAnsi="Times New Roman" w:cs="Times New Roman"/>
                <w:sz w:val="20"/>
                <w:szCs w:val="20"/>
              </w:rPr>
              <w:t>19</w:t>
            </w:r>
            <w:r w:rsidR="00C607A8" w:rsidRPr="00EF632A">
              <w:rPr>
                <w:rFonts w:ascii="Times New Roman" w:hAnsi="Times New Roman" w:cs="Times New Roman"/>
                <w:sz w:val="20"/>
                <w:szCs w:val="20"/>
              </w:rPr>
              <w:t>.</w:t>
            </w:r>
            <w:r>
              <w:rPr>
                <w:rFonts w:ascii="Times New Roman" w:hAnsi="Times New Roman" w:cs="Times New Roman"/>
                <w:sz w:val="20"/>
                <w:szCs w:val="20"/>
              </w:rPr>
              <w:t>5</w:t>
            </w:r>
            <w:r w:rsidR="00C607A8" w:rsidRPr="00EF632A">
              <w:rPr>
                <w:rFonts w:ascii="Times New Roman" w:hAnsi="Times New Roman" w:cs="Times New Roman"/>
                <w:sz w:val="20"/>
                <w:szCs w:val="20"/>
              </w:rPr>
              <w:t>00</w:t>
            </w:r>
          </w:p>
        </w:tc>
        <w:tc>
          <w:tcPr>
            <w:tcW w:w="986"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028552A0"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17,68</w:t>
            </w:r>
          </w:p>
        </w:tc>
        <w:tc>
          <w:tcPr>
            <w:tcW w:w="1551"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4FBF7E7E" w14:textId="1F7D3BCF" w:rsidR="00C607A8" w:rsidRPr="00EF632A" w:rsidRDefault="008F296C" w:rsidP="00DC31A1">
            <w:pPr>
              <w:ind w:firstLine="0"/>
              <w:jc w:val="right"/>
              <w:rPr>
                <w:rFonts w:ascii="Times New Roman" w:eastAsia="Times New Roman" w:hAnsi="Times New Roman" w:cs="Times New Roman"/>
                <w:b/>
                <w:bCs/>
                <w:sz w:val="20"/>
                <w:szCs w:val="20"/>
                <w:lang w:eastAsia="pt-BR"/>
              </w:rPr>
            </w:pPr>
            <w:r>
              <w:rPr>
                <w:rFonts w:ascii="Times New Roman" w:hAnsi="Times New Roman" w:cs="Times New Roman"/>
                <w:b/>
                <w:bCs/>
                <w:sz w:val="20"/>
                <w:szCs w:val="20"/>
              </w:rPr>
              <w:t>344.760,00</w:t>
            </w:r>
          </w:p>
        </w:tc>
      </w:tr>
      <w:tr w:rsidR="00C607A8" w:rsidRPr="00EF632A" w14:paraId="37681859" w14:textId="77777777" w:rsidTr="00C607A8">
        <w:trPr>
          <w:trHeight w:val="227"/>
        </w:trPr>
        <w:tc>
          <w:tcPr>
            <w:tcW w:w="7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2DAA4BBC" w14:textId="77777777" w:rsidR="00C607A8" w:rsidRPr="00EF632A" w:rsidRDefault="00C607A8" w:rsidP="00DC31A1">
            <w:pPr>
              <w:ind w:firstLine="0"/>
              <w:jc w:val="center"/>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27</w:t>
            </w:r>
          </w:p>
        </w:tc>
        <w:tc>
          <w:tcPr>
            <w:tcW w:w="3838"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79282C8F" w14:textId="77777777" w:rsidR="00C607A8" w:rsidRPr="00EF632A" w:rsidRDefault="00C607A8" w:rsidP="00DC31A1">
            <w:pPr>
              <w:ind w:firstLine="0"/>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 xml:space="preserve">FILÉ DE TILÁPIA: Filé de tilápia in natura, de 1ª qualidade, sem pele, sem couro, espinhas ou escamas. Embalagem primária própria, com peso líquido de 1 kg, transparente, atóxica, embalada a vácuo. Devem constar </w:t>
            </w:r>
            <w:r w:rsidRPr="008C5521">
              <w:rPr>
                <w:rFonts w:ascii="Times New Roman" w:eastAsia="Times New Roman" w:hAnsi="Times New Roman" w:cs="Times New Roman"/>
                <w:sz w:val="20"/>
                <w:szCs w:val="20"/>
                <w:lang w:eastAsia="pt-BR"/>
              </w:rPr>
              <w:lastRenderedPageBreak/>
              <w:t>claramente as seguintes informações: Registro no Ministério da Agricultura, Pecuária e Abastecimento (MAPA), apresentar SIF/</w:t>
            </w:r>
            <w:proofErr w:type="spellStart"/>
            <w:r w:rsidRPr="008C5521">
              <w:rPr>
                <w:rFonts w:ascii="Times New Roman" w:eastAsia="Times New Roman" w:hAnsi="Times New Roman" w:cs="Times New Roman"/>
                <w:sz w:val="20"/>
                <w:szCs w:val="20"/>
                <w:lang w:eastAsia="pt-BR"/>
              </w:rPr>
              <w:t>Dipoa</w:t>
            </w:r>
            <w:proofErr w:type="spellEnd"/>
            <w:r w:rsidRPr="008C5521">
              <w:rPr>
                <w:rFonts w:ascii="Times New Roman" w:eastAsia="Times New Roman" w:hAnsi="Times New Roman" w:cs="Times New Roman"/>
                <w:sz w:val="20"/>
                <w:szCs w:val="20"/>
                <w:lang w:eastAsia="pt-BR"/>
              </w:rPr>
              <w:t>, ingredientes, data de fabricação, lote, validade e informações nutricionais. Condições de transporte: DEVE SER TANSPORTADA EM VEÍICULOS REFRIGERADOS. O produto deve ser transportado em condições que evitem riscos de contaminação e/ou deterioração. A temperatura do produto deve estar variando entre -18 ºC a - 12 ºC (TEMPERATURA DE CONGELAMENTO), de acordo com as diversas legislações vigentes para alimentos. O produto deve apresentar prazo de validade mínimo de 3 (três) meses na data da entrega. Produtos em desconformidade qualitativa e, de acordo com o descrito no termo de referência, SERÃO RECUSADOS.</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15425A32" w14:textId="77777777" w:rsidR="00C607A8" w:rsidRPr="00EF632A" w:rsidRDefault="00C607A8" w:rsidP="00DC31A1">
            <w:pPr>
              <w:ind w:firstLine="0"/>
              <w:jc w:val="left"/>
              <w:rPr>
                <w:rFonts w:ascii="Times New Roman" w:eastAsia="Times New Roman" w:hAnsi="Times New Roman" w:cs="Times New Roman"/>
                <w:sz w:val="20"/>
                <w:szCs w:val="20"/>
                <w:lang w:eastAsia="pt-BR"/>
              </w:rPr>
            </w:pPr>
            <w:r w:rsidRPr="00EF632A">
              <w:rPr>
                <w:rFonts w:ascii="Times New Roman" w:hAnsi="Times New Roman" w:cs="Times New Roman"/>
                <w:sz w:val="20"/>
                <w:szCs w:val="20"/>
              </w:rPr>
              <w:lastRenderedPageBreak/>
              <w:t>Quilogramas</w:t>
            </w:r>
          </w:p>
        </w:tc>
        <w:tc>
          <w:tcPr>
            <w:tcW w:w="99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2D8AE78A" w14:textId="77777777" w:rsidR="00C607A8" w:rsidRPr="00EF632A" w:rsidRDefault="00C607A8" w:rsidP="00DC31A1">
            <w:pPr>
              <w:ind w:firstLine="0"/>
              <w:jc w:val="right"/>
              <w:rPr>
                <w:rFonts w:ascii="Times New Roman" w:eastAsia="Times New Roman" w:hAnsi="Times New Roman" w:cs="Times New Roman"/>
                <w:sz w:val="20"/>
                <w:szCs w:val="20"/>
                <w:lang w:eastAsia="pt-BR"/>
              </w:rPr>
            </w:pPr>
            <w:r w:rsidRPr="00EF632A">
              <w:rPr>
                <w:rFonts w:ascii="Times New Roman" w:hAnsi="Times New Roman" w:cs="Times New Roman"/>
                <w:sz w:val="20"/>
                <w:szCs w:val="20"/>
              </w:rPr>
              <w:t>2.000</w:t>
            </w:r>
          </w:p>
        </w:tc>
        <w:tc>
          <w:tcPr>
            <w:tcW w:w="986"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44E15586"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39,50</w:t>
            </w:r>
          </w:p>
        </w:tc>
        <w:tc>
          <w:tcPr>
            <w:tcW w:w="1551"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139ADEF5"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79.000,00</w:t>
            </w:r>
          </w:p>
        </w:tc>
      </w:tr>
      <w:tr w:rsidR="00C607A8" w:rsidRPr="00EF632A" w14:paraId="3C7D696C" w14:textId="77777777" w:rsidTr="00C607A8">
        <w:trPr>
          <w:trHeight w:val="227"/>
        </w:trPr>
        <w:tc>
          <w:tcPr>
            <w:tcW w:w="7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2F7AE2C7" w14:textId="77777777" w:rsidR="00C607A8" w:rsidRPr="00EF632A" w:rsidRDefault="00C607A8" w:rsidP="00DC31A1">
            <w:pPr>
              <w:ind w:firstLine="0"/>
              <w:jc w:val="center"/>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28</w:t>
            </w:r>
          </w:p>
        </w:tc>
        <w:tc>
          <w:tcPr>
            <w:tcW w:w="3838"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185ABAF8" w14:textId="77777777" w:rsidR="00C607A8" w:rsidRPr="00EF632A" w:rsidRDefault="00C607A8" w:rsidP="00DC31A1">
            <w:pPr>
              <w:ind w:firstLine="0"/>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FLOCOS DE MILHO: Características do produto: derivado do milho, pré-cozido. Padrões de qualidade: deverão atender a legislação sanitária vigente, observando as boas práticas de fabricação. Análise da rotulagem: deve obedecer a legislação de alimentos preconizada pela ANVISA. Embalagem primária: embalagem primária interna tipo plástico atóxico transparente, de 500g. Validade de no mínimo 6 meses após a data de entrega.</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6BC38B4A" w14:textId="77777777" w:rsidR="00C607A8" w:rsidRPr="00EF632A" w:rsidRDefault="00C607A8" w:rsidP="00DC31A1">
            <w:pPr>
              <w:ind w:firstLine="0"/>
              <w:jc w:val="left"/>
              <w:rPr>
                <w:rFonts w:ascii="Times New Roman" w:eastAsia="Times New Roman" w:hAnsi="Times New Roman" w:cs="Times New Roman"/>
                <w:sz w:val="20"/>
                <w:szCs w:val="20"/>
                <w:lang w:eastAsia="pt-BR"/>
              </w:rPr>
            </w:pPr>
            <w:r w:rsidRPr="00EF632A">
              <w:rPr>
                <w:rFonts w:ascii="Times New Roman" w:hAnsi="Times New Roman" w:cs="Times New Roman"/>
                <w:sz w:val="20"/>
                <w:szCs w:val="20"/>
              </w:rPr>
              <w:t>Pacotes</w:t>
            </w:r>
          </w:p>
        </w:tc>
        <w:tc>
          <w:tcPr>
            <w:tcW w:w="99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47C395DC" w14:textId="77777777" w:rsidR="00C607A8" w:rsidRPr="00EF632A" w:rsidRDefault="00C607A8" w:rsidP="00DC31A1">
            <w:pPr>
              <w:ind w:firstLine="0"/>
              <w:jc w:val="right"/>
              <w:rPr>
                <w:rFonts w:ascii="Times New Roman" w:eastAsia="Times New Roman" w:hAnsi="Times New Roman" w:cs="Times New Roman"/>
                <w:sz w:val="20"/>
                <w:szCs w:val="20"/>
                <w:lang w:eastAsia="pt-BR"/>
              </w:rPr>
            </w:pPr>
            <w:r w:rsidRPr="00EF632A">
              <w:rPr>
                <w:rFonts w:ascii="Times New Roman" w:hAnsi="Times New Roman" w:cs="Times New Roman"/>
                <w:sz w:val="20"/>
                <w:szCs w:val="20"/>
              </w:rPr>
              <w:t>30.000</w:t>
            </w:r>
          </w:p>
        </w:tc>
        <w:tc>
          <w:tcPr>
            <w:tcW w:w="986"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3558FC0E"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2,35</w:t>
            </w:r>
          </w:p>
        </w:tc>
        <w:tc>
          <w:tcPr>
            <w:tcW w:w="1551"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31CA647A"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70.500,00</w:t>
            </w:r>
          </w:p>
        </w:tc>
      </w:tr>
      <w:tr w:rsidR="00C607A8" w:rsidRPr="00EF632A" w14:paraId="54C8B0D7" w14:textId="77777777" w:rsidTr="00C607A8">
        <w:trPr>
          <w:trHeight w:val="227"/>
        </w:trPr>
        <w:tc>
          <w:tcPr>
            <w:tcW w:w="7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32422A8E" w14:textId="77777777" w:rsidR="00C607A8" w:rsidRPr="00EF632A" w:rsidRDefault="00C607A8" w:rsidP="00DC31A1">
            <w:pPr>
              <w:ind w:firstLine="0"/>
              <w:jc w:val="center"/>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29</w:t>
            </w:r>
          </w:p>
        </w:tc>
        <w:tc>
          <w:tcPr>
            <w:tcW w:w="3838"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2F6746A7" w14:textId="77777777" w:rsidR="00C607A8" w:rsidRPr="00EF632A" w:rsidRDefault="00C607A8" w:rsidP="00DC31A1">
            <w:pPr>
              <w:ind w:firstLine="0"/>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JERKED BEEF: Carne bovina salgada, acondicionada em embalagem atóxica 500g, produto deve apresentar cheiro, sabor e cores próprias, livre de fungos e avarias, embalagens devem estar intactas conservando sua qualidade, deverá apresentar validade mínima de 6 meses após a data da entrega. Inspecionado pelo ministério da agricultura (SIF ou SIE).</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280E4FEF" w14:textId="77777777" w:rsidR="00C607A8" w:rsidRPr="00EF632A" w:rsidRDefault="00C607A8" w:rsidP="00DC31A1">
            <w:pPr>
              <w:ind w:firstLine="0"/>
              <w:jc w:val="left"/>
              <w:rPr>
                <w:rFonts w:ascii="Times New Roman" w:eastAsia="Times New Roman" w:hAnsi="Times New Roman" w:cs="Times New Roman"/>
                <w:sz w:val="20"/>
                <w:szCs w:val="20"/>
                <w:lang w:eastAsia="pt-BR"/>
              </w:rPr>
            </w:pPr>
            <w:r w:rsidRPr="00EF632A">
              <w:rPr>
                <w:rFonts w:ascii="Times New Roman" w:hAnsi="Times New Roman" w:cs="Times New Roman"/>
                <w:sz w:val="20"/>
                <w:szCs w:val="20"/>
              </w:rPr>
              <w:t>Pacotes</w:t>
            </w:r>
          </w:p>
        </w:tc>
        <w:tc>
          <w:tcPr>
            <w:tcW w:w="99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481D4071" w14:textId="77777777" w:rsidR="00C607A8" w:rsidRPr="00EF632A" w:rsidRDefault="00C607A8" w:rsidP="00DC31A1">
            <w:pPr>
              <w:ind w:firstLine="0"/>
              <w:jc w:val="right"/>
              <w:rPr>
                <w:rFonts w:ascii="Times New Roman" w:eastAsia="Times New Roman" w:hAnsi="Times New Roman" w:cs="Times New Roman"/>
                <w:sz w:val="20"/>
                <w:szCs w:val="20"/>
                <w:lang w:eastAsia="pt-BR"/>
              </w:rPr>
            </w:pPr>
            <w:r w:rsidRPr="00EF632A">
              <w:rPr>
                <w:rFonts w:ascii="Times New Roman" w:hAnsi="Times New Roman" w:cs="Times New Roman"/>
                <w:sz w:val="20"/>
                <w:szCs w:val="20"/>
              </w:rPr>
              <w:t>4.000</w:t>
            </w:r>
          </w:p>
        </w:tc>
        <w:tc>
          <w:tcPr>
            <w:tcW w:w="986"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253E06DE"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17,85</w:t>
            </w:r>
          </w:p>
        </w:tc>
        <w:tc>
          <w:tcPr>
            <w:tcW w:w="1551"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579A47FE"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71.400,00</w:t>
            </w:r>
          </w:p>
        </w:tc>
      </w:tr>
      <w:tr w:rsidR="00C607A8" w:rsidRPr="00EF632A" w14:paraId="3B4D7B2B" w14:textId="77777777" w:rsidTr="00C607A8">
        <w:trPr>
          <w:trHeight w:val="227"/>
        </w:trPr>
        <w:tc>
          <w:tcPr>
            <w:tcW w:w="7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32351294" w14:textId="77777777" w:rsidR="00C607A8" w:rsidRPr="00EF632A" w:rsidRDefault="00C607A8" w:rsidP="00DC31A1">
            <w:pPr>
              <w:ind w:firstLine="0"/>
              <w:jc w:val="center"/>
              <w:rPr>
                <w:rFonts w:ascii="Times New Roman" w:hAnsi="Times New Roman" w:cs="Times New Roman"/>
                <w:sz w:val="20"/>
                <w:szCs w:val="20"/>
              </w:rPr>
            </w:pPr>
            <w:r w:rsidRPr="008C5521">
              <w:rPr>
                <w:rFonts w:ascii="Times New Roman" w:eastAsia="Times New Roman" w:hAnsi="Times New Roman" w:cs="Times New Roman"/>
                <w:sz w:val="20"/>
                <w:szCs w:val="20"/>
                <w:lang w:eastAsia="pt-BR"/>
              </w:rPr>
              <w:t>30</w:t>
            </w:r>
          </w:p>
        </w:tc>
        <w:tc>
          <w:tcPr>
            <w:tcW w:w="3838"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391695E0" w14:textId="77777777" w:rsidR="00C607A8" w:rsidRPr="00EF632A" w:rsidRDefault="00C607A8" w:rsidP="00DC31A1">
            <w:pPr>
              <w:ind w:firstLine="0"/>
              <w:rPr>
                <w:rFonts w:ascii="Times New Roman" w:hAnsi="Times New Roman" w:cs="Times New Roman"/>
                <w:sz w:val="20"/>
                <w:szCs w:val="20"/>
              </w:rPr>
            </w:pPr>
            <w:r w:rsidRPr="008C5521">
              <w:rPr>
                <w:rFonts w:ascii="Times New Roman" w:eastAsia="Times New Roman" w:hAnsi="Times New Roman" w:cs="Times New Roman"/>
                <w:sz w:val="20"/>
                <w:szCs w:val="20"/>
                <w:lang w:eastAsia="pt-BR"/>
              </w:rPr>
              <w:t>LEITE DE COCO: Características do produto: extraído do coco. Padrões de qualidade: deverão atender a legislação sanitária vigente, observando as boas práticas de fabricação. Análise da rotulagem: deve obedecer a legislação de alimentos preconizada pela ANVISA. Embalagem primária: embalagem vidro de 500ml, contendo 12 unidades. Com data de fabricação e data de validade.</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3280919C" w14:textId="77777777" w:rsidR="00C607A8" w:rsidRPr="00EF632A" w:rsidRDefault="00C607A8" w:rsidP="00DC31A1">
            <w:pPr>
              <w:ind w:firstLine="0"/>
              <w:jc w:val="left"/>
              <w:rPr>
                <w:rFonts w:ascii="Times New Roman" w:hAnsi="Times New Roman" w:cs="Times New Roman"/>
                <w:sz w:val="20"/>
                <w:szCs w:val="20"/>
              </w:rPr>
            </w:pPr>
            <w:r w:rsidRPr="00EF632A">
              <w:rPr>
                <w:rFonts w:ascii="Times New Roman" w:hAnsi="Times New Roman" w:cs="Times New Roman"/>
                <w:sz w:val="20"/>
                <w:szCs w:val="20"/>
              </w:rPr>
              <w:t>Unidades</w:t>
            </w:r>
          </w:p>
        </w:tc>
        <w:tc>
          <w:tcPr>
            <w:tcW w:w="99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095EE258" w14:textId="77777777" w:rsidR="00C607A8" w:rsidRPr="00EF632A" w:rsidRDefault="00C607A8" w:rsidP="00DC31A1">
            <w:pPr>
              <w:ind w:firstLine="0"/>
              <w:jc w:val="right"/>
              <w:rPr>
                <w:rFonts w:ascii="Times New Roman" w:hAnsi="Times New Roman" w:cs="Times New Roman"/>
                <w:sz w:val="20"/>
                <w:szCs w:val="20"/>
              </w:rPr>
            </w:pPr>
            <w:r w:rsidRPr="00EF632A">
              <w:rPr>
                <w:rFonts w:ascii="Times New Roman" w:hAnsi="Times New Roman" w:cs="Times New Roman"/>
                <w:sz w:val="20"/>
                <w:szCs w:val="20"/>
              </w:rPr>
              <w:t>2.000</w:t>
            </w:r>
          </w:p>
        </w:tc>
        <w:tc>
          <w:tcPr>
            <w:tcW w:w="986"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181E0730"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5,43</w:t>
            </w:r>
          </w:p>
        </w:tc>
        <w:tc>
          <w:tcPr>
            <w:tcW w:w="1551"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53067F46"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10.860,00</w:t>
            </w:r>
          </w:p>
        </w:tc>
      </w:tr>
      <w:tr w:rsidR="00C607A8" w:rsidRPr="00EF632A" w14:paraId="54429B24" w14:textId="77777777" w:rsidTr="00C607A8">
        <w:trPr>
          <w:trHeight w:val="227"/>
        </w:trPr>
        <w:tc>
          <w:tcPr>
            <w:tcW w:w="7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267AF930" w14:textId="77777777" w:rsidR="00C607A8" w:rsidRPr="00EF632A" w:rsidRDefault="00C607A8" w:rsidP="00DC31A1">
            <w:pPr>
              <w:ind w:firstLine="0"/>
              <w:jc w:val="center"/>
              <w:rPr>
                <w:rFonts w:ascii="Times New Roman" w:hAnsi="Times New Roman" w:cs="Times New Roman"/>
                <w:sz w:val="20"/>
                <w:szCs w:val="20"/>
              </w:rPr>
            </w:pPr>
            <w:r w:rsidRPr="008C5521">
              <w:rPr>
                <w:rFonts w:ascii="Times New Roman" w:eastAsia="Times New Roman" w:hAnsi="Times New Roman" w:cs="Times New Roman"/>
                <w:sz w:val="20"/>
                <w:szCs w:val="20"/>
                <w:lang w:eastAsia="pt-BR"/>
              </w:rPr>
              <w:t>31</w:t>
            </w:r>
          </w:p>
        </w:tc>
        <w:tc>
          <w:tcPr>
            <w:tcW w:w="3838"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56B674BD" w14:textId="77777777" w:rsidR="00C607A8" w:rsidRPr="00EF632A" w:rsidRDefault="00C607A8" w:rsidP="00DC31A1">
            <w:pPr>
              <w:ind w:firstLine="0"/>
              <w:rPr>
                <w:rFonts w:ascii="Times New Roman" w:hAnsi="Times New Roman" w:cs="Times New Roman"/>
                <w:sz w:val="20"/>
                <w:szCs w:val="20"/>
              </w:rPr>
            </w:pPr>
            <w:r w:rsidRPr="008C5521">
              <w:rPr>
                <w:rFonts w:ascii="Times New Roman" w:eastAsia="Times New Roman" w:hAnsi="Times New Roman" w:cs="Times New Roman"/>
                <w:sz w:val="20"/>
                <w:szCs w:val="20"/>
                <w:lang w:eastAsia="pt-BR"/>
              </w:rPr>
              <w:t xml:space="preserve">LEITE DE SOJA EM PÓ: Características do produto: produto à base de soja e isento de lactose. Padrões de qualidade: deverão atender a legislação sanitária vigente, </w:t>
            </w:r>
            <w:r w:rsidRPr="008C5521">
              <w:rPr>
                <w:rFonts w:ascii="Times New Roman" w:eastAsia="Times New Roman" w:hAnsi="Times New Roman" w:cs="Times New Roman"/>
                <w:sz w:val="20"/>
                <w:szCs w:val="20"/>
                <w:lang w:eastAsia="pt-BR"/>
              </w:rPr>
              <w:lastRenderedPageBreak/>
              <w:t>observando as boas práticas de fabricação. Análise da rotulagem: deve obedecer a legislação de alimentos preconizada pela ANVISA. Embalagem primária: lata de 300g, as latas devem estar isentas de ferrugem ou amassadas. Com data de fabricação e validade de no mínimo 1 ano após a data de entrega.</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30A94962" w14:textId="77777777" w:rsidR="00C607A8" w:rsidRPr="00EF632A" w:rsidRDefault="00C607A8" w:rsidP="00DC31A1">
            <w:pPr>
              <w:ind w:firstLine="0"/>
              <w:jc w:val="left"/>
              <w:rPr>
                <w:rFonts w:ascii="Times New Roman" w:hAnsi="Times New Roman" w:cs="Times New Roman"/>
                <w:sz w:val="20"/>
                <w:szCs w:val="20"/>
              </w:rPr>
            </w:pPr>
            <w:r w:rsidRPr="00EF632A">
              <w:rPr>
                <w:rFonts w:ascii="Times New Roman" w:hAnsi="Times New Roman" w:cs="Times New Roman"/>
                <w:sz w:val="20"/>
                <w:szCs w:val="20"/>
              </w:rPr>
              <w:lastRenderedPageBreak/>
              <w:t>Unidades</w:t>
            </w:r>
          </w:p>
        </w:tc>
        <w:tc>
          <w:tcPr>
            <w:tcW w:w="99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6970FC75" w14:textId="77777777" w:rsidR="00C607A8" w:rsidRPr="00EF632A" w:rsidRDefault="00C607A8" w:rsidP="00DC31A1">
            <w:pPr>
              <w:ind w:firstLine="0"/>
              <w:jc w:val="right"/>
              <w:rPr>
                <w:rFonts w:ascii="Times New Roman" w:hAnsi="Times New Roman" w:cs="Times New Roman"/>
                <w:sz w:val="20"/>
                <w:szCs w:val="20"/>
              </w:rPr>
            </w:pPr>
            <w:r w:rsidRPr="00EF632A">
              <w:rPr>
                <w:rFonts w:ascii="Times New Roman" w:hAnsi="Times New Roman" w:cs="Times New Roman"/>
                <w:sz w:val="20"/>
                <w:szCs w:val="20"/>
              </w:rPr>
              <w:t>200</w:t>
            </w:r>
          </w:p>
        </w:tc>
        <w:tc>
          <w:tcPr>
            <w:tcW w:w="986"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2E91F5C3"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30,15</w:t>
            </w:r>
          </w:p>
        </w:tc>
        <w:tc>
          <w:tcPr>
            <w:tcW w:w="1551"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308E0AD7"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6.030,00</w:t>
            </w:r>
          </w:p>
        </w:tc>
      </w:tr>
      <w:tr w:rsidR="00C607A8" w:rsidRPr="00EF632A" w14:paraId="06AC08DD" w14:textId="77777777" w:rsidTr="00C607A8">
        <w:trPr>
          <w:trHeight w:val="227"/>
        </w:trPr>
        <w:tc>
          <w:tcPr>
            <w:tcW w:w="7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1A46A765" w14:textId="77777777" w:rsidR="00C607A8" w:rsidRPr="00EF632A" w:rsidRDefault="00C607A8" w:rsidP="00DC31A1">
            <w:pPr>
              <w:ind w:firstLine="0"/>
              <w:jc w:val="center"/>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32</w:t>
            </w:r>
          </w:p>
        </w:tc>
        <w:tc>
          <w:tcPr>
            <w:tcW w:w="3838"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23909613" w14:textId="77777777" w:rsidR="00C607A8" w:rsidRPr="00EF632A" w:rsidRDefault="00C607A8" w:rsidP="00DC31A1">
            <w:pPr>
              <w:ind w:firstLine="0"/>
              <w:rPr>
                <w:rFonts w:ascii="Times New Roman" w:hAnsi="Times New Roman" w:cs="Times New Roman"/>
                <w:sz w:val="20"/>
                <w:szCs w:val="20"/>
              </w:rPr>
            </w:pPr>
            <w:r w:rsidRPr="008C5521">
              <w:rPr>
                <w:rFonts w:ascii="Times New Roman" w:eastAsia="Times New Roman" w:hAnsi="Times New Roman" w:cs="Times New Roman"/>
                <w:sz w:val="20"/>
                <w:szCs w:val="20"/>
                <w:lang w:eastAsia="pt-BR"/>
              </w:rPr>
              <w:t>LEITE EM PÓ DESNATADO: Características do produto: desnatado, instantâneo, vitaminado, provenientes de vacas. Registro no Ministério da Agricultura: SIF/DIPOA. Padrões de qualidade: deverão atender a legislação sanitária vigente, observando as boas práticas de fabricação. Análise da rotulagem: deve obedecer a legislação de alimentos preconizada pela ANVISA. Embalagem primária: sacos de alumínio gaseificados de 200g. Validade de no mínimo 1 ano.</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7CDA1C35" w14:textId="77777777" w:rsidR="00C607A8" w:rsidRPr="00EF632A" w:rsidRDefault="00C607A8" w:rsidP="00DC31A1">
            <w:pPr>
              <w:ind w:firstLine="0"/>
              <w:jc w:val="left"/>
              <w:rPr>
                <w:rFonts w:ascii="Times New Roman" w:hAnsi="Times New Roman" w:cs="Times New Roman"/>
                <w:sz w:val="20"/>
                <w:szCs w:val="20"/>
              </w:rPr>
            </w:pPr>
            <w:r w:rsidRPr="00EF632A">
              <w:rPr>
                <w:rFonts w:ascii="Times New Roman" w:hAnsi="Times New Roman" w:cs="Times New Roman"/>
                <w:sz w:val="20"/>
                <w:szCs w:val="20"/>
              </w:rPr>
              <w:t>Unidades</w:t>
            </w:r>
          </w:p>
        </w:tc>
        <w:tc>
          <w:tcPr>
            <w:tcW w:w="99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56791E21" w14:textId="77777777" w:rsidR="00C607A8" w:rsidRPr="00EF632A" w:rsidRDefault="00C607A8" w:rsidP="00DC31A1">
            <w:pPr>
              <w:ind w:firstLine="0"/>
              <w:jc w:val="right"/>
              <w:rPr>
                <w:rFonts w:ascii="Times New Roman" w:hAnsi="Times New Roman" w:cs="Times New Roman"/>
                <w:sz w:val="20"/>
                <w:szCs w:val="20"/>
              </w:rPr>
            </w:pPr>
            <w:r w:rsidRPr="00EF632A">
              <w:rPr>
                <w:rFonts w:ascii="Times New Roman" w:hAnsi="Times New Roman" w:cs="Times New Roman"/>
                <w:sz w:val="20"/>
                <w:szCs w:val="20"/>
              </w:rPr>
              <w:t>100</w:t>
            </w:r>
          </w:p>
        </w:tc>
        <w:tc>
          <w:tcPr>
            <w:tcW w:w="986"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7F85C202"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7,82</w:t>
            </w:r>
          </w:p>
        </w:tc>
        <w:tc>
          <w:tcPr>
            <w:tcW w:w="1551"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4970C7C1"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782,00</w:t>
            </w:r>
          </w:p>
        </w:tc>
      </w:tr>
      <w:tr w:rsidR="00C607A8" w:rsidRPr="00EF632A" w14:paraId="62B1A977" w14:textId="77777777" w:rsidTr="00C607A8">
        <w:trPr>
          <w:trHeight w:val="227"/>
        </w:trPr>
        <w:tc>
          <w:tcPr>
            <w:tcW w:w="7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10DCC048" w14:textId="77777777" w:rsidR="00C607A8" w:rsidRPr="00EF632A" w:rsidRDefault="00C607A8" w:rsidP="00DC31A1">
            <w:pPr>
              <w:ind w:firstLine="0"/>
              <w:jc w:val="center"/>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33</w:t>
            </w:r>
          </w:p>
        </w:tc>
        <w:tc>
          <w:tcPr>
            <w:tcW w:w="3838"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7FC95442" w14:textId="6CD60B62" w:rsidR="00C607A8" w:rsidRPr="00EF632A" w:rsidRDefault="00C607A8" w:rsidP="00DC31A1">
            <w:pPr>
              <w:ind w:firstLine="0"/>
              <w:rPr>
                <w:rFonts w:ascii="Times New Roman" w:hAnsi="Times New Roman" w:cs="Times New Roman"/>
                <w:sz w:val="20"/>
                <w:szCs w:val="20"/>
              </w:rPr>
            </w:pPr>
            <w:r w:rsidRPr="008C5521">
              <w:rPr>
                <w:rFonts w:ascii="Times New Roman" w:eastAsia="Times New Roman" w:hAnsi="Times New Roman" w:cs="Times New Roman"/>
                <w:sz w:val="20"/>
                <w:szCs w:val="20"/>
                <w:lang w:eastAsia="pt-BR"/>
              </w:rPr>
              <w:t>LEITE INTEGRAL EM PÓ: Produto de origem animal de primeira qualidade, acondicionado em embalagem plástica atóxica de 200g, com validade mínima de 12 meses após a data da entrega.</w:t>
            </w:r>
            <w:r w:rsidR="008F296C" w:rsidRPr="00C607A8">
              <w:rPr>
                <w:rFonts w:ascii="Times New Roman" w:eastAsia="Times New Roman" w:hAnsi="Times New Roman" w:cs="Times New Roman"/>
                <w:b/>
                <w:bCs/>
                <w:color w:val="FF0000"/>
                <w:sz w:val="20"/>
                <w:szCs w:val="20"/>
                <w:lang w:eastAsia="pt-BR"/>
              </w:rPr>
              <w:t xml:space="preserve"> (AMPLA CONCORRÊNCIA – 75%)</w:t>
            </w:r>
            <w:r w:rsidR="008F296C">
              <w:rPr>
                <w:rFonts w:ascii="Times New Roman" w:eastAsia="Times New Roman" w:hAnsi="Times New Roman" w:cs="Times New Roman"/>
                <w:b/>
                <w:bCs/>
                <w:color w:val="FF0000"/>
                <w:sz w:val="20"/>
                <w:szCs w:val="20"/>
                <w:lang w:eastAsia="pt-BR"/>
              </w:rPr>
              <w:t>.</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69B25A77" w14:textId="77777777" w:rsidR="00C607A8" w:rsidRPr="00EF632A" w:rsidRDefault="00C607A8" w:rsidP="00DC31A1">
            <w:pPr>
              <w:ind w:firstLine="0"/>
              <w:jc w:val="left"/>
              <w:rPr>
                <w:rFonts w:ascii="Times New Roman" w:hAnsi="Times New Roman" w:cs="Times New Roman"/>
                <w:sz w:val="20"/>
                <w:szCs w:val="20"/>
              </w:rPr>
            </w:pPr>
            <w:r w:rsidRPr="00EF632A">
              <w:rPr>
                <w:rFonts w:ascii="Times New Roman" w:hAnsi="Times New Roman" w:cs="Times New Roman"/>
                <w:sz w:val="20"/>
                <w:szCs w:val="20"/>
              </w:rPr>
              <w:t>Pacotes</w:t>
            </w:r>
          </w:p>
        </w:tc>
        <w:tc>
          <w:tcPr>
            <w:tcW w:w="99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7A45760C" w14:textId="0297CD21" w:rsidR="00C607A8" w:rsidRPr="00EF632A" w:rsidRDefault="00C607A8" w:rsidP="00DC31A1">
            <w:pPr>
              <w:ind w:firstLine="0"/>
              <w:jc w:val="right"/>
              <w:rPr>
                <w:rFonts w:ascii="Times New Roman" w:hAnsi="Times New Roman" w:cs="Times New Roman"/>
                <w:sz w:val="20"/>
                <w:szCs w:val="20"/>
              </w:rPr>
            </w:pPr>
            <w:r w:rsidRPr="00EF632A">
              <w:rPr>
                <w:rFonts w:ascii="Times New Roman" w:hAnsi="Times New Roman" w:cs="Times New Roman"/>
                <w:sz w:val="20"/>
                <w:szCs w:val="20"/>
              </w:rPr>
              <w:t>1</w:t>
            </w:r>
            <w:r w:rsidR="008F296C">
              <w:rPr>
                <w:rFonts w:ascii="Times New Roman" w:hAnsi="Times New Roman" w:cs="Times New Roman"/>
                <w:sz w:val="20"/>
                <w:szCs w:val="20"/>
              </w:rPr>
              <w:t>2</w:t>
            </w:r>
            <w:r w:rsidRPr="00EF632A">
              <w:rPr>
                <w:rFonts w:ascii="Times New Roman" w:hAnsi="Times New Roman" w:cs="Times New Roman"/>
                <w:sz w:val="20"/>
                <w:szCs w:val="20"/>
              </w:rPr>
              <w:t>.000</w:t>
            </w:r>
          </w:p>
        </w:tc>
        <w:tc>
          <w:tcPr>
            <w:tcW w:w="986"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55CE9D00"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7,28</w:t>
            </w:r>
          </w:p>
        </w:tc>
        <w:tc>
          <w:tcPr>
            <w:tcW w:w="1551"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7269DF8A" w14:textId="70370430" w:rsidR="00C607A8" w:rsidRPr="00EF632A" w:rsidRDefault="008F296C" w:rsidP="00DC31A1">
            <w:pPr>
              <w:ind w:firstLine="0"/>
              <w:jc w:val="right"/>
              <w:rPr>
                <w:rFonts w:ascii="Times New Roman" w:eastAsia="Times New Roman" w:hAnsi="Times New Roman" w:cs="Times New Roman"/>
                <w:b/>
                <w:bCs/>
                <w:sz w:val="20"/>
                <w:szCs w:val="20"/>
                <w:lang w:eastAsia="pt-BR"/>
              </w:rPr>
            </w:pPr>
            <w:r>
              <w:rPr>
                <w:rFonts w:ascii="Times New Roman" w:hAnsi="Times New Roman" w:cs="Times New Roman"/>
                <w:b/>
                <w:bCs/>
                <w:sz w:val="20"/>
                <w:szCs w:val="20"/>
              </w:rPr>
              <w:t>87.360,00</w:t>
            </w:r>
          </w:p>
        </w:tc>
      </w:tr>
      <w:tr w:rsidR="00C607A8" w:rsidRPr="00EF632A" w14:paraId="65F8D6FE" w14:textId="77777777" w:rsidTr="00C607A8">
        <w:trPr>
          <w:trHeight w:val="227"/>
        </w:trPr>
        <w:tc>
          <w:tcPr>
            <w:tcW w:w="7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54BF2FA4" w14:textId="77777777" w:rsidR="00C607A8" w:rsidRPr="00EF632A" w:rsidRDefault="00C607A8" w:rsidP="00DC31A1">
            <w:pPr>
              <w:ind w:firstLine="0"/>
              <w:jc w:val="center"/>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34</w:t>
            </w:r>
          </w:p>
        </w:tc>
        <w:tc>
          <w:tcPr>
            <w:tcW w:w="3838"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4593989E" w14:textId="77777777" w:rsidR="00C607A8" w:rsidRPr="00EF632A" w:rsidRDefault="00C607A8" w:rsidP="00DC31A1">
            <w:pPr>
              <w:ind w:firstLine="0"/>
              <w:rPr>
                <w:rFonts w:ascii="Times New Roman" w:hAnsi="Times New Roman" w:cs="Times New Roman"/>
                <w:sz w:val="20"/>
                <w:szCs w:val="20"/>
              </w:rPr>
            </w:pPr>
            <w:r w:rsidRPr="008C5521">
              <w:rPr>
                <w:rFonts w:ascii="Times New Roman" w:eastAsia="Times New Roman" w:hAnsi="Times New Roman" w:cs="Times New Roman"/>
                <w:sz w:val="20"/>
                <w:szCs w:val="20"/>
                <w:lang w:eastAsia="pt-BR"/>
              </w:rPr>
              <w:t>LEITE UHT INTEGRAL: Características do produto: de origem animal, do tipo liquido, proveniente de vacas. Padrões de qualidade: deverão atender a legislação sanitária vigente, observando as boas práticas de fabricação. Análise da rotulagem: deve obedecer a legislação de alimentos preconizada pela ANVISA. Embalagem primária: embalagem individual de 1 litro, Tetra Park, com data de fabricação e data de validade.</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4A52D0C5" w14:textId="77777777" w:rsidR="00C607A8" w:rsidRPr="00EF632A" w:rsidRDefault="00C607A8" w:rsidP="00DC31A1">
            <w:pPr>
              <w:ind w:firstLine="0"/>
              <w:jc w:val="left"/>
              <w:rPr>
                <w:rFonts w:ascii="Times New Roman" w:hAnsi="Times New Roman" w:cs="Times New Roman"/>
                <w:sz w:val="20"/>
                <w:szCs w:val="20"/>
              </w:rPr>
            </w:pPr>
            <w:r w:rsidRPr="00EF632A">
              <w:rPr>
                <w:rFonts w:ascii="Times New Roman" w:hAnsi="Times New Roman" w:cs="Times New Roman"/>
                <w:sz w:val="20"/>
                <w:szCs w:val="20"/>
              </w:rPr>
              <w:t>Litros</w:t>
            </w:r>
          </w:p>
        </w:tc>
        <w:tc>
          <w:tcPr>
            <w:tcW w:w="99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661FFA91" w14:textId="77777777" w:rsidR="00C607A8" w:rsidRPr="00EF632A" w:rsidRDefault="00C607A8" w:rsidP="00DC31A1">
            <w:pPr>
              <w:ind w:firstLine="0"/>
              <w:jc w:val="right"/>
              <w:rPr>
                <w:rFonts w:ascii="Times New Roman" w:hAnsi="Times New Roman" w:cs="Times New Roman"/>
                <w:sz w:val="20"/>
                <w:szCs w:val="20"/>
              </w:rPr>
            </w:pPr>
            <w:r w:rsidRPr="00EF632A">
              <w:rPr>
                <w:rFonts w:ascii="Times New Roman" w:hAnsi="Times New Roman" w:cs="Times New Roman"/>
                <w:sz w:val="20"/>
                <w:szCs w:val="20"/>
              </w:rPr>
              <w:t>2.000</w:t>
            </w:r>
          </w:p>
        </w:tc>
        <w:tc>
          <w:tcPr>
            <w:tcW w:w="986"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73DC872E"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8,45</w:t>
            </w:r>
          </w:p>
        </w:tc>
        <w:tc>
          <w:tcPr>
            <w:tcW w:w="1551"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6E3AEF3D"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16.900,00</w:t>
            </w:r>
          </w:p>
        </w:tc>
      </w:tr>
      <w:tr w:rsidR="00C607A8" w:rsidRPr="00EF632A" w14:paraId="6165D680" w14:textId="77777777" w:rsidTr="00C607A8">
        <w:trPr>
          <w:trHeight w:val="227"/>
        </w:trPr>
        <w:tc>
          <w:tcPr>
            <w:tcW w:w="7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165CB467" w14:textId="77777777" w:rsidR="00C607A8" w:rsidRPr="00EF632A" w:rsidRDefault="00C607A8" w:rsidP="00DC31A1">
            <w:pPr>
              <w:ind w:firstLine="0"/>
              <w:jc w:val="center"/>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35</w:t>
            </w:r>
          </w:p>
        </w:tc>
        <w:tc>
          <w:tcPr>
            <w:tcW w:w="3838"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7D819CFE" w14:textId="77777777" w:rsidR="00C607A8" w:rsidRPr="00EF632A" w:rsidRDefault="00C607A8" w:rsidP="00DC31A1">
            <w:pPr>
              <w:ind w:firstLine="0"/>
              <w:rPr>
                <w:rFonts w:ascii="Times New Roman" w:hAnsi="Times New Roman" w:cs="Times New Roman"/>
                <w:sz w:val="20"/>
                <w:szCs w:val="20"/>
              </w:rPr>
            </w:pPr>
            <w:r w:rsidRPr="008C5521">
              <w:rPr>
                <w:rFonts w:ascii="Times New Roman" w:eastAsia="Times New Roman" w:hAnsi="Times New Roman" w:cs="Times New Roman"/>
                <w:sz w:val="20"/>
                <w:szCs w:val="20"/>
                <w:lang w:eastAsia="pt-BR"/>
              </w:rPr>
              <w:t>LEITE UHT SEM LACTOSE: Leite semidesnatado, enzima lactase, estabilizantes: monofosfato de sódio, difosfato de sódio, trifosfato de sódio e citrato de sódio. Embalagem primária TETRA PAK com peso líquido de 1 litro. Devem constar claramente as seguintes informações: Registro no Ministério da Agricultura, Pecuária e Abastecimento (MAPA), apresentar SIF, ingredientes, data de fabricação, lote, validade e informações nutricionais. O produto deve apresentar prazo de validade mínimo de 4 (seis) meses na data da entrega. Produtos em desconformidade qualitativa e, de acordo com o descrito no termo de referência, SERÃO RECUSADOS.</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7070CAB6" w14:textId="77777777" w:rsidR="00C607A8" w:rsidRPr="00EF632A" w:rsidRDefault="00C607A8" w:rsidP="00DC31A1">
            <w:pPr>
              <w:ind w:firstLine="0"/>
              <w:jc w:val="left"/>
              <w:rPr>
                <w:rFonts w:ascii="Times New Roman" w:hAnsi="Times New Roman" w:cs="Times New Roman"/>
                <w:sz w:val="20"/>
                <w:szCs w:val="20"/>
              </w:rPr>
            </w:pPr>
            <w:r w:rsidRPr="00EF632A">
              <w:rPr>
                <w:rFonts w:ascii="Times New Roman" w:hAnsi="Times New Roman" w:cs="Times New Roman"/>
                <w:sz w:val="20"/>
                <w:szCs w:val="20"/>
              </w:rPr>
              <w:t>Unidades</w:t>
            </w:r>
          </w:p>
        </w:tc>
        <w:tc>
          <w:tcPr>
            <w:tcW w:w="99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321D8D7F" w14:textId="77777777" w:rsidR="00C607A8" w:rsidRPr="00EF632A" w:rsidRDefault="00C607A8" w:rsidP="00DC31A1">
            <w:pPr>
              <w:ind w:firstLine="0"/>
              <w:jc w:val="right"/>
              <w:rPr>
                <w:rFonts w:ascii="Times New Roman" w:hAnsi="Times New Roman" w:cs="Times New Roman"/>
                <w:sz w:val="20"/>
                <w:szCs w:val="20"/>
              </w:rPr>
            </w:pPr>
            <w:r w:rsidRPr="00EF632A">
              <w:rPr>
                <w:rFonts w:ascii="Times New Roman" w:hAnsi="Times New Roman" w:cs="Times New Roman"/>
                <w:sz w:val="20"/>
                <w:szCs w:val="20"/>
              </w:rPr>
              <w:t>500</w:t>
            </w:r>
          </w:p>
        </w:tc>
        <w:tc>
          <w:tcPr>
            <w:tcW w:w="986"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32CA11D6"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8,15</w:t>
            </w:r>
          </w:p>
        </w:tc>
        <w:tc>
          <w:tcPr>
            <w:tcW w:w="1551"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0D1B0A46"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4.075,00</w:t>
            </w:r>
          </w:p>
        </w:tc>
      </w:tr>
      <w:tr w:rsidR="00C607A8" w:rsidRPr="00EF632A" w14:paraId="72563E7C" w14:textId="77777777" w:rsidTr="00C607A8">
        <w:trPr>
          <w:trHeight w:val="227"/>
        </w:trPr>
        <w:tc>
          <w:tcPr>
            <w:tcW w:w="7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1AE2D9BF" w14:textId="77777777" w:rsidR="00C607A8" w:rsidRPr="00EF632A" w:rsidRDefault="00C607A8" w:rsidP="00DC31A1">
            <w:pPr>
              <w:ind w:firstLine="0"/>
              <w:jc w:val="center"/>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36</w:t>
            </w:r>
          </w:p>
        </w:tc>
        <w:tc>
          <w:tcPr>
            <w:tcW w:w="3838"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0BC847C9" w14:textId="77777777" w:rsidR="00C607A8" w:rsidRPr="00EF632A" w:rsidRDefault="00C607A8" w:rsidP="00DC31A1">
            <w:pPr>
              <w:ind w:firstLine="0"/>
              <w:rPr>
                <w:rFonts w:ascii="Times New Roman" w:hAnsi="Times New Roman" w:cs="Times New Roman"/>
                <w:sz w:val="20"/>
                <w:szCs w:val="20"/>
              </w:rPr>
            </w:pPr>
            <w:r w:rsidRPr="008C5521">
              <w:rPr>
                <w:rFonts w:ascii="Times New Roman" w:eastAsia="Times New Roman" w:hAnsi="Times New Roman" w:cs="Times New Roman"/>
                <w:sz w:val="20"/>
                <w:szCs w:val="20"/>
                <w:lang w:eastAsia="pt-BR"/>
              </w:rPr>
              <w:t xml:space="preserve">MAÇÃ NACIONAL: In natura, apresentando grau de maturação que permita/suporta </w:t>
            </w:r>
            <w:r w:rsidRPr="008C5521">
              <w:rPr>
                <w:rFonts w:ascii="Times New Roman" w:eastAsia="Times New Roman" w:hAnsi="Times New Roman" w:cs="Times New Roman"/>
                <w:sz w:val="20"/>
                <w:szCs w:val="20"/>
                <w:lang w:eastAsia="pt-BR"/>
              </w:rPr>
              <w:lastRenderedPageBreak/>
              <w:t>manipulação, o transporte e a conservação em condições adequadas para o consumo. Tamanho bem definidas, de coloração uniforme, lisa, seca, limpa, aspecto de firme, nova, sem partes moles, sem rachaduras ou machucadas. Com ausência de sujidades, parasitos e larvas, sem danos causados por pragas, de acordo com a resolução 12/78 da CNNPA.</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1D76A3DE" w14:textId="77777777" w:rsidR="00C607A8" w:rsidRPr="00EF632A" w:rsidRDefault="00C607A8" w:rsidP="00DC31A1">
            <w:pPr>
              <w:ind w:firstLine="0"/>
              <w:jc w:val="left"/>
              <w:rPr>
                <w:rFonts w:ascii="Times New Roman" w:hAnsi="Times New Roman" w:cs="Times New Roman"/>
                <w:sz w:val="20"/>
                <w:szCs w:val="20"/>
              </w:rPr>
            </w:pPr>
            <w:r w:rsidRPr="00EF632A">
              <w:rPr>
                <w:rFonts w:ascii="Times New Roman" w:hAnsi="Times New Roman" w:cs="Times New Roman"/>
                <w:sz w:val="20"/>
                <w:szCs w:val="20"/>
              </w:rPr>
              <w:lastRenderedPageBreak/>
              <w:t>Quilogramas</w:t>
            </w:r>
          </w:p>
        </w:tc>
        <w:tc>
          <w:tcPr>
            <w:tcW w:w="99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6B7937D0" w14:textId="77777777" w:rsidR="00C607A8" w:rsidRPr="00EF632A" w:rsidRDefault="00C607A8" w:rsidP="00DC31A1">
            <w:pPr>
              <w:ind w:firstLine="0"/>
              <w:jc w:val="right"/>
              <w:rPr>
                <w:rFonts w:ascii="Times New Roman" w:hAnsi="Times New Roman" w:cs="Times New Roman"/>
                <w:sz w:val="20"/>
                <w:szCs w:val="20"/>
              </w:rPr>
            </w:pPr>
            <w:r w:rsidRPr="00EF632A">
              <w:rPr>
                <w:rFonts w:ascii="Times New Roman" w:hAnsi="Times New Roman" w:cs="Times New Roman"/>
                <w:sz w:val="20"/>
                <w:szCs w:val="20"/>
              </w:rPr>
              <w:t>5.000</w:t>
            </w:r>
          </w:p>
        </w:tc>
        <w:tc>
          <w:tcPr>
            <w:tcW w:w="986"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245F214C"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11,67</w:t>
            </w:r>
          </w:p>
        </w:tc>
        <w:tc>
          <w:tcPr>
            <w:tcW w:w="1551"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708D2877"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58.350,00</w:t>
            </w:r>
          </w:p>
        </w:tc>
      </w:tr>
      <w:tr w:rsidR="00C607A8" w:rsidRPr="00EF632A" w14:paraId="0D41B9DB" w14:textId="77777777" w:rsidTr="00C607A8">
        <w:trPr>
          <w:trHeight w:val="227"/>
        </w:trPr>
        <w:tc>
          <w:tcPr>
            <w:tcW w:w="7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71A8128E" w14:textId="77777777" w:rsidR="00C607A8" w:rsidRPr="00EF632A" w:rsidRDefault="00C607A8" w:rsidP="00DC31A1">
            <w:pPr>
              <w:ind w:firstLine="0"/>
              <w:jc w:val="center"/>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37</w:t>
            </w:r>
          </w:p>
        </w:tc>
        <w:tc>
          <w:tcPr>
            <w:tcW w:w="3838"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57DCC6FF" w14:textId="77777777" w:rsidR="00C607A8" w:rsidRPr="00EF632A" w:rsidRDefault="00C607A8" w:rsidP="00DC31A1">
            <w:pPr>
              <w:ind w:firstLine="0"/>
              <w:rPr>
                <w:rFonts w:ascii="Times New Roman" w:hAnsi="Times New Roman" w:cs="Times New Roman"/>
                <w:sz w:val="20"/>
                <w:szCs w:val="20"/>
              </w:rPr>
            </w:pPr>
            <w:r w:rsidRPr="008C5521">
              <w:rPr>
                <w:rFonts w:ascii="Times New Roman" w:eastAsia="Times New Roman" w:hAnsi="Times New Roman" w:cs="Times New Roman"/>
                <w:sz w:val="20"/>
                <w:szCs w:val="20"/>
                <w:lang w:eastAsia="pt-BR"/>
              </w:rPr>
              <w:t>MACARRÃO ESPAGUETE: Características do produto: tipo espaguete, à base de trigo. Padrões de qualidade: deverão atender a legislação sanitária vigente, observando as boas práticas de fabricação. Análise da rotulagem: deve obedecer a legislação de alimentos preconizada pela ANVISA. Embalagem primária: pacotes plásticos de 500g em fardos de 10 kg e validade de no mínimo 6 meses após a data de entrega.</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4BCB16C1" w14:textId="77777777" w:rsidR="00C607A8" w:rsidRPr="00EF632A" w:rsidRDefault="00C607A8" w:rsidP="00DC31A1">
            <w:pPr>
              <w:ind w:firstLine="0"/>
              <w:jc w:val="left"/>
              <w:rPr>
                <w:rFonts w:ascii="Times New Roman" w:hAnsi="Times New Roman" w:cs="Times New Roman"/>
                <w:sz w:val="20"/>
                <w:szCs w:val="20"/>
              </w:rPr>
            </w:pPr>
            <w:r w:rsidRPr="00EF632A">
              <w:rPr>
                <w:rFonts w:ascii="Times New Roman" w:hAnsi="Times New Roman" w:cs="Times New Roman"/>
                <w:sz w:val="20"/>
                <w:szCs w:val="20"/>
              </w:rPr>
              <w:t>Pacotes</w:t>
            </w:r>
          </w:p>
        </w:tc>
        <w:tc>
          <w:tcPr>
            <w:tcW w:w="99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4934B617" w14:textId="77777777" w:rsidR="00C607A8" w:rsidRPr="00EF632A" w:rsidRDefault="00C607A8" w:rsidP="00DC31A1">
            <w:pPr>
              <w:ind w:firstLine="0"/>
              <w:jc w:val="right"/>
              <w:rPr>
                <w:rFonts w:ascii="Times New Roman" w:hAnsi="Times New Roman" w:cs="Times New Roman"/>
                <w:sz w:val="20"/>
                <w:szCs w:val="20"/>
              </w:rPr>
            </w:pPr>
            <w:r w:rsidRPr="00EF632A">
              <w:rPr>
                <w:rFonts w:ascii="Times New Roman" w:hAnsi="Times New Roman" w:cs="Times New Roman"/>
                <w:sz w:val="20"/>
                <w:szCs w:val="20"/>
              </w:rPr>
              <w:t>8.000</w:t>
            </w:r>
          </w:p>
        </w:tc>
        <w:tc>
          <w:tcPr>
            <w:tcW w:w="986"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063A713E"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3,06</w:t>
            </w:r>
          </w:p>
        </w:tc>
        <w:tc>
          <w:tcPr>
            <w:tcW w:w="1551"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0B1705AF"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24.480,00</w:t>
            </w:r>
          </w:p>
        </w:tc>
      </w:tr>
      <w:tr w:rsidR="00C607A8" w:rsidRPr="00EF632A" w14:paraId="58563D8A" w14:textId="77777777" w:rsidTr="00C607A8">
        <w:trPr>
          <w:trHeight w:val="227"/>
        </w:trPr>
        <w:tc>
          <w:tcPr>
            <w:tcW w:w="7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2D83D1A3" w14:textId="77777777" w:rsidR="00C607A8" w:rsidRPr="00EF632A" w:rsidRDefault="00C607A8" w:rsidP="00DC31A1">
            <w:pPr>
              <w:ind w:firstLine="0"/>
              <w:jc w:val="center"/>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38</w:t>
            </w:r>
          </w:p>
        </w:tc>
        <w:tc>
          <w:tcPr>
            <w:tcW w:w="3838"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350E3434" w14:textId="77777777" w:rsidR="00C607A8" w:rsidRPr="00EF632A" w:rsidRDefault="00C607A8" w:rsidP="00DC31A1">
            <w:pPr>
              <w:ind w:firstLine="0"/>
              <w:rPr>
                <w:rFonts w:ascii="Times New Roman" w:hAnsi="Times New Roman" w:cs="Times New Roman"/>
                <w:sz w:val="20"/>
                <w:szCs w:val="20"/>
              </w:rPr>
            </w:pPr>
            <w:r w:rsidRPr="008C5521">
              <w:rPr>
                <w:rFonts w:ascii="Times New Roman" w:eastAsia="Times New Roman" w:hAnsi="Times New Roman" w:cs="Times New Roman"/>
                <w:sz w:val="20"/>
                <w:szCs w:val="20"/>
                <w:lang w:eastAsia="pt-BR"/>
              </w:rPr>
              <w:t>MACARRÃO PARAFUSO: Características do produto: tipo parafuso, à base de trigo. Padrões de qualidade: deverão atender a legislação sanitária vigente, observando as boas práticas de fabricação. Análise da rotulagem: deve obedecer a legislação de alimentos preconizada pela ANVISA. Embalagem primária: pacotes plásticos de 500g em fardos de 10 kg e validade de no mínimo 6 meses após a data de entrega.</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7CF58E7F" w14:textId="77777777" w:rsidR="00C607A8" w:rsidRPr="00EF632A" w:rsidRDefault="00C607A8" w:rsidP="00DC31A1">
            <w:pPr>
              <w:ind w:firstLine="0"/>
              <w:jc w:val="left"/>
              <w:rPr>
                <w:rFonts w:ascii="Times New Roman" w:hAnsi="Times New Roman" w:cs="Times New Roman"/>
                <w:sz w:val="20"/>
                <w:szCs w:val="20"/>
              </w:rPr>
            </w:pPr>
            <w:r w:rsidRPr="00EF632A">
              <w:rPr>
                <w:rFonts w:ascii="Times New Roman" w:hAnsi="Times New Roman" w:cs="Times New Roman"/>
                <w:sz w:val="20"/>
                <w:szCs w:val="20"/>
              </w:rPr>
              <w:t>Pacotes</w:t>
            </w:r>
          </w:p>
        </w:tc>
        <w:tc>
          <w:tcPr>
            <w:tcW w:w="99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736895A5" w14:textId="77777777" w:rsidR="00C607A8" w:rsidRPr="00EF632A" w:rsidRDefault="00C607A8" w:rsidP="00DC31A1">
            <w:pPr>
              <w:ind w:firstLine="0"/>
              <w:jc w:val="right"/>
              <w:rPr>
                <w:rFonts w:ascii="Times New Roman" w:hAnsi="Times New Roman" w:cs="Times New Roman"/>
                <w:sz w:val="20"/>
                <w:szCs w:val="20"/>
              </w:rPr>
            </w:pPr>
            <w:r w:rsidRPr="00EF632A">
              <w:rPr>
                <w:rFonts w:ascii="Times New Roman" w:hAnsi="Times New Roman" w:cs="Times New Roman"/>
                <w:sz w:val="20"/>
                <w:szCs w:val="20"/>
              </w:rPr>
              <w:t>8.000</w:t>
            </w:r>
          </w:p>
        </w:tc>
        <w:tc>
          <w:tcPr>
            <w:tcW w:w="986"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0E41D05B"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4,34</w:t>
            </w:r>
          </w:p>
        </w:tc>
        <w:tc>
          <w:tcPr>
            <w:tcW w:w="1551"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0DE2FED1"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34.720,00</w:t>
            </w:r>
          </w:p>
        </w:tc>
      </w:tr>
      <w:tr w:rsidR="00C607A8" w:rsidRPr="00EF632A" w14:paraId="31C73F07" w14:textId="77777777" w:rsidTr="00C607A8">
        <w:trPr>
          <w:trHeight w:val="227"/>
        </w:trPr>
        <w:tc>
          <w:tcPr>
            <w:tcW w:w="7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7F83B803" w14:textId="77777777" w:rsidR="00C607A8" w:rsidRPr="00EF632A" w:rsidRDefault="00C607A8" w:rsidP="00DC31A1">
            <w:pPr>
              <w:ind w:firstLine="0"/>
              <w:jc w:val="center"/>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39</w:t>
            </w:r>
          </w:p>
        </w:tc>
        <w:tc>
          <w:tcPr>
            <w:tcW w:w="3838"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7B3745F8" w14:textId="77777777" w:rsidR="00C607A8" w:rsidRPr="00EF632A" w:rsidRDefault="00C607A8" w:rsidP="00DC31A1">
            <w:pPr>
              <w:ind w:firstLine="0"/>
              <w:rPr>
                <w:rFonts w:ascii="Times New Roman" w:hAnsi="Times New Roman" w:cs="Times New Roman"/>
                <w:sz w:val="20"/>
                <w:szCs w:val="20"/>
              </w:rPr>
            </w:pPr>
            <w:r w:rsidRPr="008C5521">
              <w:rPr>
                <w:rFonts w:ascii="Times New Roman" w:eastAsia="Times New Roman" w:hAnsi="Times New Roman" w:cs="Times New Roman"/>
                <w:sz w:val="20"/>
                <w:szCs w:val="20"/>
                <w:lang w:eastAsia="pt-BR"/>
              </w:rPr>
              <w:t>MARGARINA: Características do produto: produto a base de gordura vegetal contendo sal, ZERO GORDURA TRANS. Padrões de qualidade: deverão atender a legislação sanitária vigente, observando as boas práticas de fabricação. Análise da rotulagem: deve obedecer a legislação de alimentos preconizada pela ANVISA. Embalagem primária: potes plásticos atóxicos de 250g, com proteção interna. Com data de fabricação e data de validade de no mínimo 4 meses após a data de entrega.</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1284371A" w14:textId="77777777" w:rsidR="00C607A8" w:rsidRPr="00EF632A" w:rsidRDefault="00C607A8" w:rsidP="00DC31A1">
            <w:pPr>
              <w:ind w:firstLine="0"/>
              <w:jc w:val="left"/>
              <w:rPr>
                <w:rFonts w:ascii="Times New Roman" w:hAnsi="Times New Roman" w:cs="Times New Roman"/>
                <w:sz w:val="20"/>
                <w:szCs w:val="20"/>
              </w:rPr>
            </w:pPr>
            <w:r w:rsidRPr="00EF632A">
              <w:rPr>
                <w:rFonts w:ascii="Times New Roman" w:hAnsi="Times New Roman" w:cs="Times New Roman"/>
                <w:sz w:val="20"/>
                <w:szCs w:val="20"/>
              </w:rPr>
              <w:t>Unidades</w:t>
            </w:r>
          </w:p>
        </w:tc>
        <w:tc>
          <w:tcPr>
            <w:tcW w:w="99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7542AB98" w14:textId="77777777" w:rsidR="00C607A8" w:rsidRPr="00EF632A" w:rsidRDefault="00C607A8" w:rsidP="00DC31A1">
            <w:pPr>
              <w:ind w:firstLine="0"/>
              <w:jc w:val="right"/>
              <w:rPr>
                <w:rFonts w:ascii="Times New Roman" w:hAnsi="Times New Roman" w:cs="Times New Roman"/>
                <w:sz w:val="20"/>
                <w:szCs w:val="20"/>
              </w:rPr>
            </w:pPr>
            <w:r w:rsidRPr="00EF632A">
              <w:rPr>
                <w:rFonts w:ascii="Times New Roman" w:hAnsi="Times New Roman" w:cs="Times New Roman"/>
                <w:sz w:val="20"/>
                <w:szCs w:val="20"/>
              </w:rPr>
              <w:t>1.000</w:t>
            </w:r>
          </w:p>
        </w:tc>
        <w:tc>
          <w:tcPr>
            <w:tcW w:w="986"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19BDED8B"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3,40</w:t>
            </w:r>
          </w:p>
        </w:tc>
        <w:tc>
          <w:tcPr>
            <w:tcW w:w="1551"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264EA2C6"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3.400,00</w:t>
            </w:r>
          </w:p>
        </w:tc>
      </w:tr>
      <w:tr w:rsidR="00C607A8" w:rsidRPr="00EF632A" w14:paraId="4399840A" w14:textId="77777777" w:rsidTr="00C607A8">
        <w:trPr>
          <w:trHeight w:val="227"/>
        </w:trPr>
        <w:tc>
          <w:tcPr>
            <w:tcW w:w="7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43C9B2C1" w14:textId="77777777" w:rsidR="00C607A8" w:rsidRPr="00EF632A" w:rsidRDefault="00C607A8" w:rsidP="00DC31A1">
            <w:pPr>
              <w:ind w:firstLine="0"/>
              <w:jc w:val="center"/>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40</w:t>
            </w:r>
          </w:p>
        </w:tc>
        <w:tc>
          <w:tcPr>
            <w:tcW w:w="3838"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2BDB6D55" w14:textId="77777777" w:rsidR="00C607A8" w:rsidRPr="00EF632A" w:rsidRDefault="00C607A8" w:rsidP="00DC31A1">
            <w:pPr>
              <w:ind w:firstLine="0"/>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MASSA DE TAPIOCA: Goma de 1ª qualidade, embalagem primária saco transparente, atóxica de 1kg, acondicionada em embalagem original do fabricante do produto, com rotulagem de acordo com as normas da ANVISA.</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1BFE19D7" w14:textId="77777777" w:rsidR="00C607A8" w:rsidRPr="00EF632A" w:rsidRDefault="00C607A8" w:rsidP="00DC31A1">
            <w:pPr>
              <w:ind w:firstLine="0"/>
              <w:jc w:val="left"/>
              <w:rPr>
                <w:rFonts w:ascii="Times New Roman" w:eastAsia="Times New Roman" w:hAnsi="Times New Roman" w:cs="Times New Roman"/>
                <w:sz w:val="20"/>
                <w:szCs w:val="20"/>
                <w:lang w:eastAsia="pt-BR"/>
              </w:rPr>
            </w:pPr>
            <w:r w:rsidRPr="00EF632A">
              <w:rPr>
                <w:rFonts w:ascii="Times New Roman" w:hAnsi="Times New Roman" w:cs="Times New Roman"/>
                <w:sz w:val="20"/>
                <w:szCs w:val="20"/>
              </w:rPr>
              <w:t>Quilogramas</w:t>
            </w:r>
          </w:p>
        </w:tc>
        <w:tc>
          <w:tcPr>
            <w:tcW w:w="99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7E321D46" w14:textId="77777777" w:rsidR="00C607A8" w:rsidRPr="00EF632A" w:rsidRDefault="00C607A8" w:rsidP="00DC31A1">
            <w:pPr>
              <w:ind w:firstLine="0"/>
              <w:jc w:val="right"/>
              <w:rPr>
                <w:rFonts w:ascii="Times New Roman" w:eastAsia="Times New Roman" w:hAnsi="Times New Roman" w:cs="Times New Roman"/>
                <w:sz w:val="20"/>
                <w:szCs w:val="20"/>
                <w:lang w:eastAsia="pt-BR"/>
              </w:rPr>
            </w:pPr>
            <w:r w:rsidRPr="00EF632A">
              <w:rPr>
                <w:rFonts w:ascii="Times New Roman" w:hAnsi="Times New Roman" w:cs="Times New Roman"/>
                <w:sz w:val="20"/>
                <w:szCs w:val="20"/>
              </w:rPr>
              <w:t>1.000</w:t>
            </w:r>
          </w:p>
        </w:tc>
        <w:tc>
          <w:tcPr>
            <w:tcW w:w="986"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639A1444"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8,67</w:t>
            </w:r>
          </w:p>
        </w:tc>
        <w:tc>
          <w:tcPr>
            <w:tcW w:w="1551"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29086F10"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8.670,00</w:t>
            </w:r>
          </w:p>
        </w:tc>
      </w:tr>
      <w:tr w:rsidR="00C607A8" w:rsidRPr="00EF632A" w14:paraId="3FE8050A" w14:textId="77777777" w:rsidTr="00C607A8">
        <w:trPr>
          <w:trHeight w:val="227"/>
        </w:trPr>
        <w:tc>
          <w:tcPr>
            <w:tcW w:w="7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736B5B8E" w14:textId="77777777" w:rsidR="00C607A8" w:rsidRPr="00EF632A" w:rsidRDefault="00C607A8" w:rsidP="00DC31A1">
            <w:pPr>
              <w:ind w:firstLine="0"/>
              <w:jc w:val="center"/>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41</w:t>
            </w:r>
          </w:p>
        </w:tc>
        <w:tc>
          <w:tcPr>
            <w:tcW w:w="3838"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78A45450" w14:textId="77777777" w:rsidR="00C607A8" w:rsidRPr="00EF632A" w:rsidRDefault="00C607A8" w:rsidP="00DC31A1">
            <w:pPr>
              <w:ind w:firstLine="0"/>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 xml:space="preserve">MELÃO: de primeira, in natura, tipo amarelo, apresentando grau de maturação tal que lhe permita suportar a manipulação, o transporte e a conservação em condições adequadas para o consumo. com ausência de sujidades, </w:t>
            </w:r>
            <w:r w:rsidRPr="008C5521">
              <w:rPr>
                <w:rFonts w:ascii="Times New Roman" w:eastAsia="Times New Roman" w:hAnsi="Times New Roman" w:cs="Times New Roman"/>
                <w:sz w:val="20"/>
                <w:szCs w:val="20"/>
                <w:lang w:eastAsia="pt-BR"/>
              </w:rPr>
              <w:lastRenderedPageBreak/>
              <w:t>parasitas e larvas, de acordo com a resolução 12/78 da CNNPA.</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53437979" w14:textId="77777777" w:rsidR="00C607A8" w:rsidRPr="00EF632A" w:rsidRDefault="00C607A8" w:rsidP="00DC31A1">
            <w:pPr>
              <w:ind w:firstLine="0"/>
              <w:jc w:val="left"/>
              <w:rPr>
                <w:rFonts w:ascii="Times New Roman" w:eastAsia="Times New Roman" w:hAnsi="Times New Roman" w:cs="Times New Roman"/>
                <w:sz w:val="20"/>
                <w:szCs w:val="20"/>
                <w:lang w:eastAsia="pt-BR"/>
              </w:rPr>
            </w:pPr>
            <w:r w:rsidRPr="00EF632A">
              <w:rPr>
                <w:rFonts w:ascii="Times New Roman" w:hAnsi="Times New Roman" w:cs="Times New Roman"/>
                <w:sz w:val="20"/>
                <w:szCs w:val="20"/>
              </w:rPr>
              <w:lastRenderedPageBreak/>
              <w:t>Quilogramas</w:t>
            </w:r>
          </w:p>
        </w:tc>
        <w:tc>
          <w:tcPr>
            <w:tcW w:w="99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5E97ECE6" w14:textId="77777777" w:rsidR="00C607A8" w:rsidRPr="00EF632A" w:rsidRDefault="00C607A8" w:rsidP="00DC31A1">
            <w:pPr>
              <w:ind w:firstLine="0"/>
              <w:jc w:val="right"/>
              <w:rPr>
                <w:rFonts w:ascii="Times New Roman" w:eastAsia="Times New Roman" w:hAnsi="Times New Roman" w:cs="Times New Roman"/>
                <w:sz w:val="20"/>
                <w:szCs w:val="20"/>
                <w:lang w:eastAsia="pt-BR"/>
              </w:rPr>
            </w:pPr>
            <w:r w:rsidRPr="00EF632A">
              <w:rPr>
                <w:rFonts w:ascii="Times New Roman" w:hAnsi="Times New Roman" w:cs="Times New Roman"/>
                <w:sz w:val="20"/>
                <w:szCs w:val="20"/>
              </w:rPr>
              <w:t>3.000</w:t>
            </w:r>
          </w:p>
        </w:tc>
        <w:tc>
          <w:tcPr>
            <w:tcW w:w="986"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05681A83"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3,45</w:t>
            </w:r>
          </w:p>
        </w:tc>
        <w:tc>
          <w:tcPr>
            <w:tcW w:w="1551"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05CDB6BC"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10.350,00</w:t>
            </w:r>
          </w:p>
        </w:tc>
      </w:tr>
      <w:tr w:rsidR="00C607A8" w:rsidRPr="00EF632A" w14:paraId="39389E31" w14:textId="77777777" w:rsidTr="00C607A8">
        <w:trPr>
          <w:trHeight w:val="227"/>
        </w:trPr>
        <w:tc>
          <w:tcPr>
            <w:tcW w:w="7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43163A0F" w14:textId="77777777" w:rsidR="00C607A8" w:rsidRPr="00EF632A" w:rsidRDefault="00C607A8" w:rsidP="00DC31A1">
            <w:pPr>
              <w:ind w:firstLine="0"/>
              <w:jc w:val="center"/>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42</w:t>
            </w:r>
          </w:p>
        </w:tc>
        <w:tc>
          <w:tcPr>
            <w:tcW w:w="3838"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46BE1ABB" w14:textId="77777777" w:rsidR="00C607A8" w:rsidRPr="00EF632A" w:rsidRDefault="00C607A8" w:rsidP="00DC31A1">
            <w:pPr>
              <w:ind w:firstLine="0"/>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MILHO DESOLHADO: Características do produto: produto da classe amarela tipo duro, 100% milho. Padrões de qualidade: deverão atender a legislação sanitária vigente, observando as boas práticas de fabricação. Análise da rotulagem: deve obedecer a legislação de alimentos preconizada pela ANVISA. Embalagem primária: pacotes plásticos, transparentes de 500g. Com data de fabricação e data de validade de no mínimo 3 meses após a data da entrega.</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06144424" w14:textId="77777777" w:rsidR="00C607A8" w:rsidRPr="00EF632A" w:rsidRDefault="00C607A8" w:rsidP="00DC31A1">
            <w:pPr>
              <w:ind w:firstLine="0"/>
              <w:jc w:val="left"/>
              <w:rPr>
                <w:rFonts w:ascii="Times New Roman" w:eastAsia="Times New Roman" w:hAnsi="Times New Roman" w:cs="Times New Roman"/>
                <w:sz w:val="20"/>
                <w:szCs w:val="20"/>
                <w:lang w:eastAsia="pt-BR"/>
              </w:rPr>
            </w:pPr>
            <w:r w:rsidRPr="00EF632A">
              <w:rPr>
                <w:rFonts w:ascii="Times New Roman" w:hAnsi="Times New Roman" w:cs="Times New Roman"/>
                <w:sz w:val="20"/>
                <w:szCs w:val="20"/>
              </w:rPr>
              <w:t>Pacotes</w:t>
            </w:r>
          </w:p>
        </w:tc>
        <w:tc>
          <w:tcPr>
            <w:tcW w:w="99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5286C223" w14:textId="77777777" w:rsidR="00C607A8" w:rsidRPr="00EF632A" w:rsidRDefault="00C607A8" w:rsidP="00DC31A1">
            <w:pPr>
              <w:ind w:firstLine="0"/>
              <w:jc w:val="right"/>
              <w:rPr>
                <w:rFonts w:ascii="Times New Roman" w:eastAsia="Times New Roman" w:hAnsi="Times New Roman" w:cs="Times New Roman"/>
                <w:sz w:val="20"/>
                <w:szCs w:val="20"/>
                <w:lang w:eastAsia="pt-BR"/>
              </w:rPr>
            </w:pPr>
            <w:r w:rsidRPr="00EF632A">
              <w:rPr>
                <w:rFonts w:ascii="Times New Roman" w:hAnsi="Times New Roman" w:cs="Times New Roman"/>
                <w:sz w:val="20"/>
                <w:szCs w:val="20"/>
              </w:rPr>
              <w:t>6.000</w:t>
            </w:r>
          </w:p>
        </w:tc>
        <w:tc>
          <w:tcPr>
            <w:tcW w:w="986"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16D2A73D"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4,51</w:t>
            </w:r>
          </w:p>
        </w:tc>
        <w:tc>
          <w:tcPr>
            <w:tcW w:w="1551"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2A667F91"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27.060,00</w:t>
            </w:r>
          </w:p>
        </w:tc>
      </w:tr>
      <w:tr w:rsidR="00C607A8" w:rsidRPr="00EF632A" w14:paraId="5786A739" w14:textId="77777777" w:rsidTr="00C607A8">
        <w:trPr>
          <w:trHeight w:val="227"/>
        </w:trPr>
        <w:tc>
          <w:tcPr>
            <w:tcW w:w="7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4C198056" w14:textId="77777777" w:rsidR="00C607A8" w:rsidRPr="00EF632A" w:rsidRDefault="00C607A8" w:rsidP="00DC31A1">
            <w:pPr>
              <w:ind w:firstLine="0"/>
              <w:jc w:val="center"/>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43</w:t>
            </w:r>
          </w:p>
        </w:tc>
        <w:tc>
          <w:tcPr>
            <w:tcW w:w="3838"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095D4879" w14:textId="77777777" w:rsidR="00C607A8" w:rsidRPr="00EF632A" w:rsidRDefault="00C607A8" w:rsidP="00DC31A1">
            <w:pPr>
              <w:ind w:firstLine="0"/>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ÓLEO VEGETAL: Características do produto: refinado, a base de soja. Padrões de qualidade: deverão atender a legislação sanitária vigente, observando as boas práticas de fabricação. Análise da rotulagem: deve obedecer a legislação de alimentos preconizada pela ANVISA. Embalagem primária: embalagem de polietileno de 900 ml em caixas com 20 unidades.</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5AB20CA4" w14:textId="77777777" w:rsidR="00C607A8" w:rsidRPr="00EF632A" w:rsidRDefault="00C607A8" w:rsidP="00DC31A1">
            <w:pPr>
              <w:ind w:firstLine="0"/>
              <w:jc w:val="left"/>
              <w:rPr>
                <w:rFonts w:ascii="Times New Roman" w:eastAsia="Times New Roman" w:hAnsi="Times New Roman" w:cs="Times New Roman"/>
                <w:sz w:val="20"/>
                <w:szCs w:val="20"/>
                <w:lang w:eastAsia="pt-BR"/>
              </w:rPr>
            </w:pPr>
            <w:r w:rsidRPr="00EF632A">
              <w:rPr>
                <w:rFonts w:ascii="Times New Roman" w:hAnsi="Times New Roman" w:cs="Times New Roman"/>
                <w:sz w:val="20"/>
                <w:szCs w:val="20"/>
              </w:rPr>
              <w:t>Unidades</w:t>
            </w:r>
          </w:p>
        </w:tc>
        <w:tc>
          <w:tcPr>
            <w:tcW w:w="99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7B9BE2BD" w14:textId="77777777" w:rsidR="00C607A8" w:rsidRPr="00EF632A" w:rsidRDefault="00C607A8" w:rsidP="00DC31A1">
            <w:pPr>
              <w:ind w:firstLine="0"/>
              <w:jc w:val="right"/>
              <w:rPr>
                <w:rFonts w:ascii="Times New Roman" w:eastAsia="Times New Roman" w:hAnsi="Times New Roman" w:cs="Times New Roman"/>
                <w:sz w:val="20"/>
                <w:szCs w:val="20"/>
                <w:lang w:eastAsia="pt-BR"/>
              </w:rPr>
            </w:pPr>
            <w:r w:rsidRPr="00EF632A">
              <w:rPr>
                <w:rFonts w:ascii="Times New Roman" w:hAnsi="Times New Roman" w:cs="Times New Roman"/>
                <w:sz w:val="20"/>
                <w:szCs w:val="20"/>
              </w:rPr>
              <w:t>3.500</w:t>
            </w:r>
          </w:p>
        </w:tc>
        <w:tc>
          <w:tcPr>
            <w:tcW w:w="986"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265673D5"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7,17</w:t>
            </w:r>
          </w:p>
        </w:tc>
        <w:tc>
          <w:tcPr>
            <w:tcW w:w="1551"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5DA67FEE"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25.095,00</w:t>
            </w:r>
          </w:p>
        </w:tc>
      </w:tr>
      <w:tr w:rsidR="00C607A8" w:rsidRPr="00EF632A" w14:paraId="460CFCCD" w14:textId="77777777" w:rsidTr="00C607A8">
        <w:trPr>
          <w:trHeight w:val="227"/>
        </w:trPr>
        <w:tc>
          <w:tcPr>
            <w:tcW w:w="7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63CA26C6" w14:textId="77777777" w:rsidR="00C607A8" w:rsidRPr="00EF632A" w:rsidRDefault="00C607A8" w:rsidP="00DC31A1">
            <w:pPr>
              <w:ind w:firstLine="0"/>
              <w:jc w:val="center"/>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44</w:t>
            </w:r>
          </w:p>
        </w:tc>
        <w:tc>
          <w:tcPr>
            <w:tcW w:w="3838"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5D3E5770" w14:textId="77777777" w:rsidR="00C607A8" w:rsidRPr="00EF632A" w:rsidRDefault="00C607A8" w:rsidP="00DC31A1">
            <w:pPr>
              <w:pStyle w:val="TableParagraph"/>
              <w:spacing w:before="7"/>
              <w:ind w:left="11"/>
              <w:rPr>
                <w:sz w:val="20"/>
                <w:szCs w:val="20"/>
              </w:rPr>
            </w:pPr>
            <w:r w:rsidRPr="008C5521">
              <w:rPr>
                <w:sz w:val="20"/>
                <w:szCs w:val="20"/>
              </w:rPr>
              <w:t>OVO DE GALINHA: tipo extra, classe A, branco, embalagem com 30 unidades, com dados de identificação do produto, marca do fabricante e prazo de validade. Com ausência de sujidades, registro do Ministério da Agricultura e/ou Ministério da Saúde, de acordo com a resolução nº 12/78 da CNNPA.</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3BAD57E7" w14:textId="77777777" w:rsidR="00C607A8" w:rsidRPr="00EF632A" w:rsidRDefault="00C607A8" w:rsidP="00DC31A1">
            <w:pPr>
              <w:ind w:firstLine="0"/>
              <w:jc w:val="left"/>
              <w:rPr>
                <w:rFonts w:ascii="Times New Roman" w:eastAsia="Times New Roman" w:hAnsi="Times New Roman" w:cs="Times New Roman"/>
                <w:sz w:val="20"/>
                <w:szCs w:val="20"/>
                <w:lang w:eastAsia="pt-BR"/>
              </w:rPr>
            </w:pPr>
            <w:r w:rsidRPr="00EF632A">
              <w:rPr>
                <w:rFonts w:ascii="Times New Roman" w:hAnsi="Times New Roman" w:cs="Times New Roman"/>
                <w:sz w:val="20"/>
                <w:szCs w:val="20"/>
              </w:rPr>
              <w:t>BANDEIJAS</w:t>
            </w:r>
          </w:p>
        </w:tc>
        <w:tc>
          <w:tcPr>
            <w:tcW w:w="99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04120832" w14:textId="77777777" w:rsidR="00C607A8" w:rsidRPr="00EF632A" w:rsidRDefault="00C607A8" w:rsidP="00DC31A1">
            <w:pPr>
              <w:ind w:firstLine="0"/>
              <w:jc w:val="right"/>
              <w:rPr>
                <w:rFonts w:ascii="Times New Roman" w:eastAsia="Times New Roman" w:hAnsi="Times New Roman" w:cs="Times New Roman"/>
                <w:sz w:val="20"/>
                <w:szCs w:val="20"/>
                <w:lang w:eastAsia="pt-BR"/>
              </w:rPr>
            </w:pPr>
            <w:r w:rsidRPr="00EF632A">
              <w:rPr>
                <w:rFonts w:ascii="Times New Roman" w:hAnsi="Times New Roman" w:cs="Times New Roman"/>
                <w:sz w:val="20"/>
                <w:szCs w:val="20"/>
              </w:rPr>
              <w:t>4.000</w:t>
            </w:r>
          </w:p>
        </w:tc>
        <w:tc>
          <w:tcPr>
            <w:tcW w:w="986"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42D12062"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18,68</w:t>
            </w:r>
          </w:p>
        </w:tc>
        <w:tc>
          <w:tcPr>
            <w:tcW w:w="1551"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6BD42E9C"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74.720,00</w:t>
            </w:r>
          </w:p>
        </w:tc>
      </w:tr>
      <w:tr w:rsidR="00C607A8" w:rsidRPr="00EF632A" w14:paraId="72198B6E" w14:textId="77777777" w:rsidTr="00C607A8">
        <w:trPr>
          <w:trHeight w:val="227"/>
        </w:trPr>
        <w:tc>
          <w:tcPr>
            <w:tcW w:w="7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7B4B0E20" w14:textId="77777777" w:rsidR="00C607A8" w:rsidRPr="00EF632A" w:rsidRDefault="00C607A8" w:rsidP="00DC31A1">
            <w:pPr>
              <w:ind w:firstLine="0"/>
              <w:jc w:val="center"/>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45</w:t>
            </w:r>
          </w:p>
        </w:tc>
        <w:tc>
          <w:tcPr>
            <w:tcW w:w="3838"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0969D0AC" w14:textId="77777777" w:rsidR="00C607A8" w:rsidRPr="00EF632A" w:rsidRDefault="00C607A8" w:rsidP="00DC31A1">
            <w:pPr>
              <w:ind w:firstLine="0"/>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PÃO FRANCÊS: Tipo francês, TAMANHO GRANDE (50G), produzido de acordo com as normas de Boas Práticas de Fabricação. O produto deve estar embalado em sacos plásticos transparentes. Devem constar claramente as seguintes informações: Todas as informações do fabricante com respectivos contatos de serviço ao consumidor, ingredientes, data de fabricação, lote e validade. Produtos em desconformidade qualitativa e, de acordo com o descrito no termo de referência, SERÃO RECUSADOS.</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3B771174" w14:textId="77777777" w:rsidR="00C607A8" w:rsidRPr="00EF632A" w:rsidRDefault="00C607A8" w:rsidP="00DC31A1">
            <w:pPr>
              <w:ind w:firstLine="0"/>
              <w:jc w:val="left"/>
              <w:rPr>
                <w:rFonts w:ascii="Times New Roman" w:eastAsia="Times New Roman" w:hAnsi="Times New Roman" w:cs="Times New Roman"/>
                <w:sz w:val="20"/>
                <w:szCs w:val="20"/>
                <w:lang w:eastAsia="pt-BR"/>
              </w:rPr>
            </w:pPr>
            <w:r w:rsidRPr="00EF632A">
              <w:rPr>
                <w:rFonts w:ascii="Times New Roman" w:hAnsi="Times New Roman" w:cs="Times New Roman"/>
                <w:sz w:val="20"/>
                <w:szCs w:val="20"/>
              </w:rPr>
              <w:t>Quilogramas</w:t>
            </w:r>
          </w:p>
        </w:tc>
        <w:tc>
          <w:tcPr>
            <w:tcW w:w="99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61E5671B" w14:textId="77777777" w:rsidR="00C607A8" w:rsidRPr="00EF632A" w:rsidRDefault="00C607A8" w:rsidP="00DC31A1">
            <w:pPr>
              <w:ind w:firstLine="0"/>
              <w:jc w:val="right"/>
              <w:rPr>
                <w:rFonts w:ascii="Times New Roman" w:eastAsia="Times New Roman" w:hAnsi="Times New Roman" w:cs="Times New Roman"/>
                <w:sz w:val="20"/>
                <w:szCs w:val="20"/>
                <w:lang w:eastAsia="pt-BR"/>
              </w:rPr>
            </w:pPr>
            <w:r w:rsidRPr="00EF632A">
              <w:rPr>
                <w:rFonts w:ascii="Times New Roman" w:hAnsi="Times New Roman" w:cs="Times New Roman"/>
                <w:sz w:val="20"/>
                <w:szCs w:val="20"/>
              </w:rPr>
              <w:t>3.000</w:t>
            </w:r>
          </w:p>
        </w:tc>
        <w:tc>
          <w:tcPr>
            <w:tcW w:w="986"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38B15A17"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12,08</w:t>
            </w:r>
          </w:p>
        </w:tc>
        <w:tc>
          <w:tcPr>
            <w:tcW w:w="1551"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06D9F1AF"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36.240,00</w:t>
            </w:r>
          </w:p>
        </w:tc>
      </w:tr>
      <w:tr w:rsidR="00C607A8" w:rsidRPr="00EF632A" w14:paraId="4BCB0FDA" w14:textId="77777777" w:rsidTr="00C607A8">
        <w:trPr>
          <w:trHeight w:val="227"/>
        </w:trPr>
        <w:tc>
          <w:tcPr>
            <w:tcW w:w="7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5906F864" w14:textId="77777777" w:rsidR="00C607A8" w:rsidRPr="00EF632A" w:rsidRDefault="00C607A8" w:rsidP="00DC31A1">
            <w:pPr>
              <w:ind w:firstLine="0"/>
              <w:jc w:val="center"/>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46</w:t>
            </w:r>
          </w:p>
        </w:tc>
        <w:tc>
          <w:tcPr>
            <w:tcW w:w="3838"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7B73F0DC" w14:textId="77777777" w:rsidR="00C607A8" w:rsidRPr="00EF632A" w:rsidRDefault="00C607A8" w:rsidP="00DC31A1">
            <w:pPr>
              <w:ind w:firstLine="0"/>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 xml:space="preserve">PÃO SEDA: Tipo seda, TAMANHO GRANDE (50G), produzido de acordo com as normas de Boas Práticas de Fabricação. O produto deve estar embalado em sacos plásticos transparentes. Devem constar claramente as seguintes informações: Todas as informações do fabricante com respectivos contatos de serviço ao consumidor, ingredientes, data de fabricação, lote e validade. Produtos em desconformidade </w:t>
            </w:r>
            <w:r w:rsidRPr="008C5521">
              <w:rPr>
                <w:rFonts w:ascii="Times New Roman" w:eastAsia="Times New Roman" w:hAnsi="Times New Roman" w:cs="Times New Roman"/>
                <w:sz w:val="20"/>
                <w:szCs w:val="20"/>
                <w:lang w:eastAsia="pt-BR"/>
              </w:rPr>
              <w:lastRenderedPageBreak/>
              <w:t>qualitativa e, de acordo com o descrito no termo de referência, SERÃO RECUSADOS.</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29EC34A4" w14:textId="77777777" w:rsidR="00C607A8" w:rsidRPr="00EF632A" w:rsidRDefault="00C607A8" w:rsidP="00DC31A1">
            <w:pPr>
              <w:ind w:firstLine="0"/>
              <w:jc w:val="left"/>
              <w:rPr>
                <w:rFonts w:ascii="Times New Roman" w:eastAsia="Times New Roman" w:hAnsi="Times New Roman" w:cs="Times New Roman"/>
                <w:sz w:val="20"/>
                <w:szCs w:val="20"/>
                <w:lang w:eastAsia="pt-BR"/>
              </w:rPr>
            </w:pPr>
            <w:r w:rsidRPr="00EF632A">
              <w:rPr>
                <w:rFonts w:ascii="Times New Roman" w:hAnsi="Times New Roman" w:cs="Times New Roman"/>
                <w:sz w:val="20"/>
                <w:szCs w:val="20"/>
              </w:rPr>
              <w:lastRenderedPageBreak/>
              <w:t>Quilogramas</w:t>
            </w:r>
          </w:p>
        </w:tc>
        <w:tc>
          <w:tcPr>
            <w:tcW w:w="99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65AC2FD9" w14:textId="77777777" w:rsidR="00C607A8" w:rsidRPr="00EF632A" w:rsidRDefault="00C607A8" w:rsidP="00DC31A1">
            <w:pPr>
              <w:ind w:firstLine="0"/>
              <w:jc w:val="right"/>
              <w:rPr>
                <w:rFonts w:ascii="Times New Roman" w:eastAsia="Times New Roman" w:hAnsi="Times New Roman" w:cs="Times New Roman"/>
                <w:sz w:val="20"/>
                <w:szCs w:val="20"/>
                <w:lang w:eastAsia="pt-BR"/>
              </w:rPr>
            </w:pPr>
            <w:r w:rsidRPr="00EF632A">
              <w:rPr>
                <w:rFonts w:ascii="Times New Roman" w:hAnsi="Times New Roman" w:cs="Times New Roman"/>
                <w:sz w:val="20"/>
                <w:szCs w:val="20"/>
              </w:rPr>
              <w:t>3.000</w:t>
            </w:r>
          </w:p>
        </w:tc>
        <w:tc>
          <w:tcPr>
            <w:tcW w:w="986"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19B4817C"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11,97</w:t>
            </w:r>
          </w:p>
        </w:tc>
        <w:tc>
          <w:tcPr>
            <w:tcW w:w="1551"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3CD829DE"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35.910,00</w:t>
            </w:r>
          </w:p>
        </w:tc>
      </w:tr>
      <w:tr w:rsidR="00C607A8" w:rsidRPr="00EF632A" w14:paraId="5C457DF8" w14:textId="77777777" w:rsidTr="00C607A8">
        <w:trPr>
          <w:trHeight w:val="227"/>
        </w:trPr>
        <w:tc>
          <w:tcPr>
            <w:tcW w:w="7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482BEEBE" w14:textId="77777777" w:rsidR="00C607A8" w:rsidRPr="00EF632A" w:rsidRDefault="00C607A8" w:rsidP="00DC31A1">
            <w:pPr>
              <w:ind w:firstLine="0"/>
              <w:jc w:val="center"/>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47</w:t>
            </w:r>
          </w:p>
        </w:tc>
        <w:tc>
          <w:tcPr>
            <w:tcW w:w="3838"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5872D2FA" w14:textId="77777777" w:rsidR="00C607A8" w:rsidRPr="00EF632A" w:rsidRDefault="00C607A8" w:rsidP="00DC31A1">
            <w:pPr>
              <w:ind w:firstLine="0"/>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POLPA DE FRUTAS SABOR ACEROLA: obtido a partir de frutas, contendo líquido pasteurizado, ausente de substâncias estranhas, produto congelado, não fermentado e sem conservantes. Acondicionado em embalagem primária plástica transparente atóxica de 1Kg, com as informações nutricionais, data de fabricação, validade e identificação do lote. Processada de acordo com as normas do Ministério da Agricultura.</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4814A67F" w14:textId="77777777" w:rsidR="00C607A8" w:rsidRPr="00EF632A" w:rsidRDefault="00C607A8" w:rsidP="00DC31A1">
            <w:pPr>
              <w:ind w:firstLine="0"/>
              <w:jc w:val="left"/>
              <w:rPr>
                <w:rFonts w:ascii="Times New Roman" w:eastAsia="Times New Roman" w:hAnsi="Times New Roman" w:cs="Times New Roman"/>
                <w:sz w:val="20"/>
                <w:szCs w:val="20"/>
                <w:lang w:eastAsia="pt-BR"/>
              </w:rPr>
            </w:pPr>
            <w:r w:rsidRPr="00EF632A">
              <w:rPr>
                <w:rFonts w:ascii="Times New Roman" w:hAnsi="Times New Roman" w:cs="Times New Roman"/>
                <w:sz w:val="20"/>
                <w:szCs w:val="20"/>
              </w:rPr>
              <w:t>Quilogramas</w:t>
            </w:r>
          </w:p>
        </w:tc>
        <w:tc>
          <w:tcPr>
            <w:tcW w:w="99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5B4442A2" w14:textId="77777777" w:rsidR="00C607A8" w:rsidRPr="00EF632A" w:rsidRDefault="00C607A8" w:rsidP="00DC31A1">
            <w:pPr>
              <w:ind w:firstLine="0"/>
              <w:jc w:val="right"/>
              <w:rPr>
                <w:rFonts w:ascii="Times New Roman" w:eastAsia="Times New Roman" w:hAnsi="Times New Roman" w:cs="Times New Roman"/>
                <w:sz w:val="20"/>
                <w:szCs w:val="20"/>
                <w:lang w:eastAsia="pt-BR"/>
              </w:rPr>
            </w:pPr>
            <w:r w:rsidRPr="00EF632A">
              <w:rPr>
                <w:rFonts w:ascii="Times New Roman" w:hAnsi="Times New Roman" w:cs="Times New Roman"/>
                <w:sz w:val="20"/>
                <w:szCs w:val="20"/>
              </w:rPr>
              <w:t>500</w:t>
            </w:r>
          </w:p>
        </w:tc>
        <w:tc>
          <w:tcPr>
            <w:tcW w:w="986"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64BD1B4A"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13,61</w:t>
            </w:r>
          </w:p>
        </w:tc>
        <w:tc>
          <w:tcPr>
            <w:tcW w:w="1551"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45CCC8F0"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6.805,00</w:t>
            </w:r>
          </w:p>
        </w:tc>
      </w:tr>
      <w:tr w:rsidR="00C607A8" w:rsidRPr="00EF632A" w14:paraId="6274008D" w14:textId="77777777" w:rsidTr="00C607A8">
        <w:trPr>
          <w:trHeight w:val="227"/>
        </w:trPr>
        <w:tc>
          <w:tcPr>
            <w:tcW w:w="7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70FE8AAD" w14:textId="77777777" w:rsidR="00C607A8" w:rsidRPr="00EF632A" w:rsidRDefault="00C607A8" w:rsidP="00DC31A1">
            <w:pPr>
              <w:ind w:firstLine="0"/>
              <w:jc w:val="center"/>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48</w:t>
            </w:r>
          </w:p>
        </w:tc>
        <w:tc>
          <w:tcPr>
            <w:tcW w:w="3838"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701B0B27" w14:textId="77777777" w:rsidR="00C607A8" w:rsidRPr="00EF632A" w:rsidRDefault="00C607A8" w:rsidP="00DC31A1">
            <w:pPr>
              <w:ind w:firstLine="0"/>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POLPA DE FRUTAS SABOR GOIABA: obtido a partir de frutas, contendo líquido pasteurizado, ausente de substâncias estranhas, produto congelado, não fermentado e sem conservantes. Acondicionado em embalagem primária plástica transparente atóxica de 1kg, com as informações nutricionais, data de fabricação, validade e identificação do lote. Processada de acordo com as normas do Ministério da Agricultura.</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5887BE31" w14:textId="77777777" w:rsidR="00C607A8" w:rsidRPr="00EF632A" w:rsidRDefault="00C607A8" w:rsidP="00DC31A1">
            <w:pPr>
              <w:ind w:firstLine="0"/>
              <w:jc w:val="left"/>
              <w:rPr>
                <w:rFonts w:ascii="Times New Roman" w:eastAsia="Times New Roman" w:hAnsi="Times New Roman" w:cs="Times New Roman"/>
                <w:sz w:val="20"/>
                <w:szCs w:val="20"/>
                <w:lang w:eastAsia="pt-BR"/>
              </w:rPr>
            </w:pPr>
            <w:r w:rsidRPr="00EF632A">
              <w:rPr>
                <w:rFonts w:ascii="Times New Roman" w:hAnsi="Times New Roman" w:cs="Times New Roman"/>
                <w:sz w:val="20"/>
                <w:szCs w:val="20"/>
              </w:rPr>
              <w:t>Quilogramas</w:t>
            </w:r>
          </w:p>
        </w:tc>
        <w:tc>
          <w:tcPr>
            <w:tcW w:w="99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6A9854B6" w14:textId="77777777" w:rsidR="00C607A8" w:rsidRPr="00EF632A" w:rsidRDefault="00C607A8" w:rsidP="00DC31A1">
            <w:pPr>
              <w:ind w:firstLine="0"/>
              <w:jc w:val="right"/>
              <w:rPr>
                <w:rFonts w:ascii="Times New Roman" w:eastAsia="Times New Roman" w:hAnsi="Times New Roman" w:cs="Times New Roman"/>
                <w:sz w:val="20"/>
                <w:szCs w:val="20"/>
                <w:lang w:eastAsia="pt-BR"/>
              </w:rPr>
            </w:pPr>
            <w:r w:rsidRPr="00EF632A">
              <w:rPr>
                <w:rFonts w:ascii="Times New Roman" w:hAnsi="Times New Roman" w:cs="Times New Roman"/>
                <w:sz w:val="20"/>
                <w:szCs w:val="20"/>
              </w:rPr>
              <w:t>500</w:t>
            </w:r>
          </w:p>
        </w:tc>
        <w:tc>
          <w:tcPr>
            <w:tcW w:w="986"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70F6AE12"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13,69</w:t>
            </w:r>
          </w:p>
        </w:tc>
        <w:tc>
          <w:tcPr>
            <w:tcW w:w="1551"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4280CE38"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6.845,00</w:t>
            </w:r>
          </w:p>
        </w:tc>
      </w:tr>
      <w:tr w:rsidR="00C607A8" w:rsidRPr="00EF632A" w14:paraId="12C3BC8F" w14:textId="77777777" w:rsidTr="00C607A8">
        <w:trPr>
          <w:trHeight w:val="227"/>
        </w:trPr>
        <w:tc>
          <w:tcPr>
            <w:tcW w:w="7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174602A2" w14:textId="77777777" w:rsidR="00C607A8" w:rsidRPr="00EF632A" w:rsidRDefault="00C607A8" w:rsidP="00DC31A1">
            <w:pPr>
              <w:ind w:firstLine="0"/>
              <w:jc w:val="center"/>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49</w:t>
            </w:r>
          </w:p>
        </w:tc>
        <w:tc>
          <w:tcPr>
            <w:tcW w:w="3838"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73DFB96B" w14:textId="77777777" w:rsidR="00C607A8" w:rsidRPr="00EF632A" w:rsidRDefault="00C607A8" w:rsidP="00DC31A1">
            <w:pPr>
              <w:ind w:firstLine="0"/>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 xml:space="preserve">POLPA DE FRUTAS SABOR MANGA: </w:t>
            </w:r>
            <w:proofErr w:type="spellStart"/>
            <w:r w:rsidRPr="008C5521">
              <w:rPr>
                <w:rFonts w:ascii="Times New Roman" w:eastAsia="Times New Roman" w:hAnsi="Times New Roman" w:cs="Times New Roman"/>
                <w:sz w:val="20"/>
                <w:szCs w:val="20"/>
                <w:lang w:eastAsia="pt-BR"/>
              </w:rPr>
              <w:t>btido</w:t>
            </w:r>
            <w:proofErr w:type="spellEnd"/>
            <w:r w:rsidRPr="008C5521">
              <w:rPr>
                <w:rFonts w:ascii="Times New Roman" w:eastAsia="Times New Roman" w:hAnsi="Times New Roman" w:cs="Times New Roman"/>
                <w:sz w:val="20"/>
                <w:szCs w:val="20"/>
                <w:lang w:eastAsia="pt-BR"/>
              </w:rPr>
              <w:t xml:space="preserve"> a partir de frutas, contendo líquido pasteurizado, ausente de substâncias estranhas, produto congelado, não fermentado e sem conservantes. Acondicionado em embalagem primária plástica transparente atóxica de 1kg, com as informações nutricionais, data de fabricação, validade e identificação do lote. Processada de acordo com as normas do Ministério da Agricultura.</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68D94364" w14:textId="77777777" w:rsidR="00C607A8" w:rsidRPr="00EF632A" w:rsidRDefault="00C607A8" w:rsidP="00DC31A1">
            <w:pPr>
              <w:ind w:firstLine="0"/>
              <w:jc w:val="left"/>
              <w:rPr>
                <w:rFonts w:ascii="Times New Roman" w:eastAsia="Times New Roman" w:hAnsi="Times New Roman" w:cs="Times New Roman"/>
                <w:sz w:val="20"/>
                <w:szCs w:val="20"/>
                <w:lang w:eastAsia="pt-BR"/>
              </w:rPr>
            </w:pPr>
            <w:r w:rsidRPr="00EF632A">
              <w:rPr>
                <w:rFonts w:ascii="Times New Roman" w:hAnsi="Times New Roman" w:cs="Times New Roman"/>
                <w:sz w:val="20"/>
                <w:szCs w:val="20"/>
              </w:rPr>
              <w:t>Quilogramas</w:t>
            </w:r>
          </w:p>
        </w:tc>
        <w:tc>
          <w:tcPr>
            <w:tcW w:w="99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71FB478A" w14:textId="77777777" w:rsidR="00C607A8" w:rsidRPr="00EF632A" w:rsidRDefault="00C607A8" w:rsidP="00DC31A1">
            <w:pPr>
              <w:ind w:firstLine="0"/>
              <w:jc w:val="right"/>
              <w:rPr>
                <w:rFonts w:ascii="Times New Roman" w:eastAsia="Times New Roman" w:hAnsi="Times New Roman" w:cs="Times New Roman"/>
                <w:sz w:val="20"/>
                <w:szCs w:val="20"/>
                <w:lang w:eastAsia="pt-BR"/>
              </w:rPr>
            </w:pPr>
            <w:r w:rsidRPr="00EF632A">
              <w:rPr>
                <w:rFonts w:ascii="Times New Roman" w:hAnsi="Times New Roman" w:cs="Times New Roman"/>
                <w:sz w:val="20"/>
                <w:szCs w:val="20"/>
              </w:rPr>
              <w:t>500</w:t>
            </w:r>
          </w:p>
        </w:tc>
        <w:tc>
          <w:tcPr>
            <w:tcW w:w="986"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4FF46EC5"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13,39</w:t>
            </w:r>
          </w:p>
        </w:tc>
        <w:tc>
          <w:tcPr>
            <w:tcW w:w="1551"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6F4A5C4C"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6.695,00</w:t>
            </w:r>
          </w:p>
        </w:tc>
      </w:tr>
      <w:tr w:rsidR="00C607A8" w:rsidRPr="00EF632A" w14:paraId="31D2DF26" w14:textId="77777777" w:rsidTr="00C607A8">
        <w:trPr>
          <w:trHeight w:val="227"/>
        </w:trPr>
        <w:tc>
          <w:tcPr>
            <w:tcW w:w="7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7A25719E" w14:textId="77777777" w:rsidR="00C607A8" w:rsidRPr="00EF632A" w:rsidRDefault="00C607A8" w:rsidP="00DC31A1">
            <w:pPr>
              <w:ind w:firstLine="0"/>
              <w:jc w:val="center"/>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50</w:t>
            </w:r>
          </w:p>
        </w:tc>
        <w:tc>
          <w:tcPr>
            <w:tcW w:w="3838"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0984B908" w14:textId="77777777" w:rsidR="00C607A8" w:rsidRPr="00EF632A" w:rsidRDefault="00C607A8" w:rsidP="00DC31A1">
            <w:pPr>
              <w:ind w:firstLine="0"/>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POLPA DE FRUTAS SABOR MARACUJÁ: obtido a partir de frutas, contendo líquido pasteurizado, ausente de substâncias estranhas, produto congelado, não fermentado e sem conservantes. Acondicionado em embalagem primária plástica transparente atóxica de 1kg, com as informações nutricionais, data de fabricação, validade e identificação do lote. Processada de acordo com as normas do Ministério da Agricultura.</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43BB1A7C" w14:textId="77777777" w:rsidR="00C607A8" w:rsidRPr="00EF632A" w:rsidRDefault="00C607A8" w:rsidP="00DC31A1">
            <w:pPr>
              <w:ind w:firstLine="0"/>
              <w:jc w:val="left"/>
              <w:rPr>
                <w:rFonts w:ascii="Times New Roman" w:eastAsia="Times New Roman" w:hAnsi="Times New Roman" w:cs="Times New Roman"/>
                <w:sz w:val="20"/>
                <w:szCs w:val="20"/>
                <w:lang w:eastAsia="pt-BR"/>
              </w:rPr>
            </w:pPr>
            <w:r w:rsidRPr="00EF632A">
              <w:rPr>
                <w:rFonts w:ascii="Times New Roman" w:hAnsi="Times New Roman" w:cs="Times New Roman"/>
                <w:sz w:val="20"/>
                <w:szCs w:val="20"/>
              </w:rPr>
              <w:t>Quilogramas</w:t>
            </w:r>
          </w:p>
        </w:tc>
        <w:tc>
          <w:tcPr>
            <w:tcW w:w="99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7BF3D1D2" w14:textId="77777777" w:rsidR="00C607A8" w:rsidRPr="00EF632A" w:rsidRDefault="00C607A8" w:rsidP="00DC31A1">
            <w:pPr>
              <w:ind w:firstLine="0"/>
              <w:jc w:val="right"/>
              <w:rPr>
                <w:rFonts w:ascii="Times New Roman" w:eastAsia="Times New Roman" w:hAnsi="Times New Roman" w:cs="Times New Roman"/>
                <w:sz w:val="20"/>
                <w:szCs w:val="20"/>
                <w:lang w:eastAsia="pt-BR"/>
              </w:rPr>
            </w:pPr>
            <w:r w:rsidRPr="00EF632A">
              <w:rPr>
                <w:rFonts w:ascii="Times New Roman" w:hAnsi="Times New Roman" w:cs="Times New Roman"/>
                <w:sz w:val="20"/>
                <w:szCs w:val="20"/>
              </w:rPr>
              <w:t>200</w:t>
            </w:r>
          </w:p>
        </w:tc>
        <w:tc>
          <w:tcPr>
            <w:tcW w:w="986"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53C57021"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16,13</w:t>
            </w:r>
          </w:p>
        </w:tc>
        <w:tc>
          <w:tcPr>
            <w:tcW w:w="1551"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586B9228"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3.226,00</w:t>
            </w:r>
          </w:p>
        </w:tc>
      </w:tr>
      <w:tr w:rsidR="00C607A8" w:rsidRPr="00EF632A" w14:paraId="437FF27F" w14:textId="77777777" w:rsidTr="00C607A8">
        <w:trPr>
          <w:trHeight w:val="227"/>
        </w:trPr>
        <w:tc>
          <w:tcPr>
            <w:tcW w:w="7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01C78DC0" w14:textId="77777777" w:rsidR="00C607A8" w:rsidRPr="00EF632A" w:rsidRDefault="00C607A8" w:rsidP="00DC31A1">
            <w:pPr>
              <w:ind w:firstLine="0"/>
              <w:jc w:val="center"/>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51</w:t>
            </w:r>
          </w:p>
        </w:tc>
        <w:tc>
          <w:tcPr>
            <w:tcW w:w="3838"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5F95A32A" w14:textId="77777777" w:rsidR="00C607A8" w:rsidRPr="00EF632A" w:rsidRDefault="00C607A8" w:rsidP="00DC31A1">
            <w:pPr>
              <w:ind w:firstLine="0"/>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PROTEÍNA DE SOJA TEXTURIZADA: Características do produto: derivado da soja, texturizada, com sabor de carne. Padrões de qualidade: deverão atender a legislação sanitária vigente, observando as boas práticas de fabricação. Análise da rotulagem: deve obedecer a legislação de alimentos preconizada pela ANVISA. Embalagem primária: embalagem plástica, transparente de 400g em fardos de 15 kg. Com data de fabricação e validade de 12 meses.</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0AA166BE" w14:textId="77777777" w:rsidR="00C607A8" w:rsidRPr="00EF632A" w:rsidRDefault="00C607A8" w:rsidP="00DC31A1">
            <w:pPr>
              <w:ind w:firstLine="0"/>
              <w:jc w:val="left"/>
              <w:rPr>
                <w:rFonts w:ascii="Times New Roman" w:eastAsia="Times New Roman" w:hAnsi="Times New Roman" w:cs="Times New Roman"/>
                <w:sz w:val="20"/>
                <w:szCs w:val="20"/>
                <w:lang w:eastAsia="pt-BR"/>
              </w:rPr>
            </w:pPr>
            <w:r w:rsidRPr="00EF632A">
              <w:rPr>
                <w:rFonts w:ascii="Times New Roman" w:hAnsi="Times New Roman" w:cs="Times New Roman"/>
                <w:sz w:val="20"/>
                <w:szCs w:val="20"/>
              </w:rPr>
              <w:t>Pacotes</w:t>
            </w:r>
          </w:p>
        </w:tc>
        <w:tc>
          <w:tcPr>
            <w:tcW w:w="99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6CEF4164" w14:textId="77777777" w:rsidR="00C607A8" w:rsidRPr="00EF632A" w:rsidRDefault="00C607A8" w:rsidP="00DC31A1">
            <w:pPr>
              <w:ind w:firstLine="0"/>
              <w:jc w:val="right"/>
              <w:rPr>
                <w:rFonts w:ascii="Times New Roman" w:eastAsia="Times New Roman" w:hAnsi="Times New Roman" w:cs="Times New Roman"/>
                <w:sz w:val="20"/>
                <w:szCs w:val="20"/>
                <w:lang w:eastAsia="pt-BR"/>
              </w:rPr>
            </w:pPr>
            <w:r w:rsidRPr="00EF632A">
              <w:rPr>
                <w:rFonts w:ascii="Times New Roman" w:hAnsi="Times New Roman" w:cs="Times New Roman"/>
                <w:sz w:val="20"/>
                <w:szCs w:val="20"/>
              </w:rPr>
              <w:t>1.000</w:t>
            </w:r>
          </w:p>
        </w:tc>
        <w:tc>
          <w:tcPr>
            <w:tcW w:w="986"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31AC8646"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5,66</w:t>
            </w:r>
          </w:p>
        </w:tc>
        <w:tc>
          <w:tcPr>
            <w:tcW w:w="1551"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42A80977"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5.660,00</w:t>
            </w:r>
          </w:p>
        </w:tc>
      </w:tr>
      <w:tr w:rsidR="00C607A8" w:rsidRPr="00EF632A" w14:paraId="22779180" w14:textId="77777777" w:rsidTr="00C607A8">
        <w:trPr>
          <w:trHeight w:val="227"/>
        </w:trPr>
        <w:tc>
          <w:tcPr>
            <w:tcW w:w="7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1E86CAEE" w14:textId="77777777" w:rsidR="00C607A8" w:rsidRPr="00EF632A" w:rsidRDefault="00C607A8" w:rsidP="00DC31A1">
            <w:pPr>
              <w:ind w:firstLine="0"/>
              <w:jc w:val="center"/>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lastRenderedPageBreak/>
              <w:t>52</w:t>
            </w:r>
          </w:p>
        </w:tc>
        <w:tc>
          <w:tcPr>
            <w:tcW w:w="3838"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3423C94E" w14:textId="77777777" w:rsidR="00C607A8" w:rsidRPr="00EF632A" w:rsidRDefault="00C607A8" w:rsidP="00DC31A1">
            <w:pPr>
              <w:pStyle w:val="TableParagraph"/>
              <w:ind w:left="16" w:right="-15"/>
              <w:rPr>
                <w:sz w:val="20"/>
                <w:szCs w:val="20"/>
              </w:rPr>
            </w:pPr>
            <w:r w:rsidRPr="008C5521">
              <w:rPr>
                <w:sz w:val="20"/>
                <w:szCs w:val="20"/>
              </w:rPr>
              <w:t>QUEIJO MUSSARELA FATIADO: Ingredientes: Leite pasteurizado, cloreto de sódio, cloreto de cálcio, coagulante e fermento lácteo. Embalagem à vácuo 200g. Devem constar claramente as seguintes informações: Registro no Ministério da Agricultura, Pecuária e Abastecimento (MAPA), apresentar SIF, ingredientes, data de fabricação, lote, validade e informações nutricionais. Produtos em desconformidade qualitativa e, de acordo com o descrito no termo de referência, SERÃO RECUSADOS.</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5BEE7BB1" w14:textId="77777777" w:rsidR="00C607A8" w:rsidRPr="00EF632A" w:rsidRDefault="00C607A8" w:rsidP="00DC31A1">
            <w:pPr>
              <w:ind w:firstLine="0"/>
              <w:jc w:val="left"/>
              <w:rPr>
                <w:rFonts w:ascii="Times New Roman" w:eastAsia="Times New Roman" w:hAnsi="Times New Roman" w:cs="Times New Roman"/>
                <w:sz w:val="20"/>
                <w:szCs w:val="20"/>
                <w:lang w:eastAsia="pt-BR"/>
              </w:rPr>
            </w:pPr>
            <w:r w:rsidRPr="00EF632A">
              <w:rPr>
                <w:rFonts w:ascii="Times New Roman" w:hAnsi="Times New Roman" w:cs="Times New Roman"/>
                <w:sz w:val="20"/>
                <w:szCs w:val="20"/>
              </w:rPr>
              <w:t>Pacotes</w:t>
            </w:r>
          </w:p>
        </w:tc>
        <w:tc>
          <w:tcPr>
            <w:tcW w:w="99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670C24A4" w14:textId="77777777" w:rsidR="00C607A8" w:rsidRPr="00EF632A" w:rsidRDefault="00C607A8" w:rsidP="00DC31A1">
            <w:pPr>
              <w:ind w:firstLine="0"/>
              <w:jc w:val="right"/>
              <w:rPr>
                <w:rFonts w:ascii="Times New Roman" w:eastAsia="Times New Roman" w:hAnsi="Times New Roman" w:cs="Times New Roman"/>
                <w:sz w:val="20"/>
                <w:szCs w:val="20"/>
                <w:lang w:eastAsia="pt-BR"/>
              </w:rPr>
            </w:pPr>
            <w:r w:rsidRPr="00EF632A">
              <w:rPr>
                <w:rFonts w:ascii="Times New Roman" w:hAnsi="Times New Roman" w:cs="Times New Roman"/>
                <w:sz w:val="20"/>
                <w:szCs w:val="20"/>
              </w:rPr>
              <w:t>1.000</w:t>
            </w:r>
          </w:p>
        </w:tc>
        <w:tc>
          <w:tcPr>
            <w:tcW w:w="986"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57E6A4A2"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12,40</w:t>
            </w:r>
          </w:p>
        </w:tc>
        <w:tc>
          <w:tcPr>
            <w:tcW w:w="1551"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4646BAC2"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12.400,00</w:t>
            </w:r>
          </w:p>
        </w:tc>
      </w:tr>
      <w:tr w:rsidR="00C607A8" w:rsidRPr="00EF632A" w14:paraId="3EE58C5E" w14:textId="77777777" w:rsidTr="00C607A8">
        <w:trPr>
          <w:trHeight w:val="227"/>
        </w:trPr>
        <w:tc>
          <w:tcPr>
            <w:tcW w:w="7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601599FD" w14:textId="77777777" w:rsidR="00C607A8" w:rsidRPr="00EF632A" w:rsidRDefault="00C607A8" w:rsidP="00DC31A1">
            <w:pPr>
              <w:ind w:firstLine="0"/>
              <w:jc w:val="center"/>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53</w:t>
            </w:r>
          </w:p>
        </w:tc>
        <w:tc>
          <w:tcPr>
            <w:tcW w:w="3838"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37C16B7B" w14:textId="77777777" w:rsidR="00C607A8" w:rsidRPr="00EF632A" w:rsidRDefault="00C607A8" w:rsidP="00DC31A1">
            <w:pPr>
              <w:ind w:firstLine="0"/>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SAL REFINADO: Características do produto: produto de origem marinha, iodado e refinado. Padrões de qualidade: deverão atender a legislação sanitária vigente, observando as boas práticas de fabricação. Análise da rotulagem: deve obedecer a legislação de alimentos preconizada pela ANVISA. Embalagem primária: saco plástico atóxico de 1kg. Com data de fabricação e data de validade de no mínimo 6 meses após a data de entrega.</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12452F18" w14:textId="77777777" w:rsidR="00C607A8" w:rsidRPr="00EF632A" w:rsidRDefault="00C607A8" w:rsidP="00DC31A1">
            <w:pPr>
              <w:ind w:firstLine="0"/>
              <w:jc w:val="left"/>
              <w:rPr>
                <w:rFonts w:ascii="Times New Roman" w:eastAsia="Times New Roman" w:hAnsi="Times New Roman" w:cs="Times New Roman"/>
                <w:sz w:val="20"/>
                <w:szCs w:val="20"/>
                <w:lang w:eastAsia="pt-BR"/>
              </w:rPr>
            </w:pPr>
            <w:r w:rsidRPr="00EF632A">
              <w:rPr>
                <w:rFonts w:ascii="Times New Roman" w:hAnsi="Times New Roman" w:cs="Times New Roman"/>
                <w:sz w:val="20"/>
                <w:szCs w:val="20"/>
              </w:rPr>
              <w:t>Quilogramas</w:t>
            </w:r>
          </w:p>
        </w:tc>
        <w:tc>
          <w:tcPr>
            <w:tcW w:w="99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032C644B" w14:textId="77777777" w:rsidR="00C607A8" w:rsidRPr="00EF632A" w:rsidRDefault="00C607A8" w:rsidP="00DC31A1">
            <w:pPr>
              <w:ind w:firstLine="0"/>
              <w:jc w:val="right"/>
              <w:rPr>
                <w:rFonts w:ascii="Times New Roman" w:eastAsia="Times New Roman" w:hAnsi="Times New Roman" w:cs="Times New Roman"/>
                <w:sz w:val="20"/>
                <w:szCs w:val="20"/>
                <w:lang w:eastAsia="pt-BR"/>
              </w:rPr>
            </w:pPr>
            <w:r w:rsidRPr="00EF632A">
              <w:rPr>
                <w:rFonts w:ascii="Times New Roman" w:hAnsi="Times New Roman" w:cs="Times New Roman"/>
                <w:sz w:val="20"/>
                <w:szCs w:val="20"/>
              </w:rPr>
              <w:t>1.500</w:t>
            </w:r>
          </w:p>
        </w:tc>
        <w:tc>
          <w:tcPr>
            <w:tcW w:w="986"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59104A0A"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1,31</w:t>
            </w:r>
          </w:p>
        </w:tc>
        <w:tc>
          <w:tcPr>
            <w:tcW w:w="1551"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60F555B3"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1.965,00</w:t>
            </w:r>
          </w:p>
        </w:tc>
      </w:tr>
      <w:tr w:rsidR="00C607A8" w:rsidRPr="00EF632A" w14:paraId="67993A0B" w14:textId="77777777" w:rsidTr="00C607A8">
        <w:trPr>
          <w:trHeight w:val="227"/>
        </w:trPr>
        <w:tc>
          <w:tcPr>
            <w:tcW w:w="7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0746D1E9" w14:textId="77777777" w:rsidR="00C607A8" w:rsidRPr="00EF632A" w:rsidRDefault="00C607A8" w:rsidP="00DC31A1">
            <w:pPr>
              <w:ind w:firstLine="0"/>
              <w:jc w:val="center"/>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54</w:t>
            </w:r>
          </w:p>
        </w:tc>
        <w:tc>
          <w:tcPr>
            <w:tcW w:w="3838"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42EF905E" w14:textId="77777777" w:rsidR="00C607A8" w:rsidRPr="00EF632A" w:rsidRDefault="00C607A8" w:rsidP="00DC31A1">
            <w:pPr>
              <w:ind w:firstLine="0"/>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SARDINHA EM LATA: Características do produto: pescado, eviscerado, lavado, pré-cozido. Adicionado de óleo comestível. Padrões de qualidade: deverão atender a legislação sanitária vigente, observando as boas práticas de fabricação. Análise da rotulagem: deve obedecer a legislação de alimentos preconizada pela ANVISA. Embalagem primária: latas de 125g líquido, sem ferrugem nem amassada. Com registro no Ministério da Agricultura, Pecuária e Abastecimento – MAPA. Com data de fabricação e data de validade de no mínimo 24 meses após a data de entrega.</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7B822CE1" w14:textId="77777777" w:rsidR="00C607A8" w:rsidRPr="00EF632A" w:rsidRDefault="00C607A8" w:rsidP="00DC31A1">
            <w:pPr>
              <w:ind w:firstLine="0"/>
              <w:jc w:val="left"/>
              <w:rPr>
                <w:rFonts w:ascii="Times New Roman" w:eastAsia="Times New Roman" w:hAnsi="Times New Roman" w:cs="Times New Roman"/>
                <w:sz w:val="20"/>
                <w:szCs w:val="20"/>
                <w:lang w:eastAsia="pt-BR"/>
              </w:rPr>
            </w:pPr>
            <w:r w:rsidRPr="00EF632A">
              <w:rPr>
                <w:rFonts w:ascii="Times New Roman" w:hAnsi="Times New Roman" w:cs="Times New Roman"/>
                <w:sz w:val="20"/>
                <w:szCs w:val="20"/>
              </w:rPr>
              <w:t>Unidades</w:t>
            </w:r>
          </w:p>
        </w:tc>
        <w:tc>
          <w:tcPr>
            <w:tcW w:w="99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4C009F8F" w14:textId="77777777" w:rsidR="00C607A8" w:rsidRPr="00EF632A" w:rsidRDefault="00C607A8" w:rsidP="00DC31A1">
            <w:pPr>
              <w:ind w:firstLine="0"/>
              <w:jc w:val="right"/>
              <w:rPr>
                <w:rFonts w:ascii="Times New Roman" w:eastAsia="Times New Roman" w:hAnsi="Times New Roman" w:cs="Times New Roman"/>
                <w:sz w:val="20"/>
                <w:szCs w:val="20"/>
                <w:lang w:eastAsia="pt-BR"/>
              </w:rPr>
            </w:pPr>
            <w:r w:rsidRPr="00EF632A">
              <w:rPr>
                <w:rFonts w:ascii="Times New Roman" w:hAnsi="Times New Roman" w:cs="Times New Roman"/>
                <w:sz w:val="20"/>
                <w:szCs w:val="20"/>
              </w:rPr>
              <w:t>3.000</w:t>
            </w:r>
          </w:p>
        </w:tc>
        <w:tc>
          <w:tcPr>
            <w:tcW w:w="986"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4EF61979"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4,82</w:t>
            </w:r>
          </w:p>
        </w:tc>
        <w:tc>
          <w:tcPr>
            <w:tcW w:w="1551"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523C1FB5"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14.460,00</w:t>
            </w:r>
          </w:p>
        </w:tc>
      </w:tr>
      <w:tr w:rsidR="00C607A8" w:rsidRPr="00EF632A" w14:paraId="55C0EDDB" w14:textId="77777777" w:rsidTr="00C607A8">
        <w:trPr>
          <w:trHeight w:val="227"/>
        </w:trPr>
        <w:tc>
          <w:tcPr>
            <w:tcW w:w="7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7C54A949" w14:textId="77777777" w:rsidR="00C607A8" w:rsidRPr="00EF632A" w:rsidRDefault="00C607A8" w:rsidP="00DC31A1">
            <w:pPr>
              <w:ind w:firstLine="0"/>
              <w:jc w:val="center"/>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55</w:t>
            </w:r>
          </w:p>
        </w:tc>
        <w:tc>
          <w:tcPr>
            <w:tcW w:w="3838"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56EF47EF" w14:textId="77777777" w:rsidR="00C607A8" w:rsidRPr="00EF632A" w:rsidRDefault="00C607A8" w:rsidP="00DC31A1">
            <w:pPr>
              <w:ind w:firstLine="0"/>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SUCO CONCENTRADO ACEROLA: Características do produto: Concentrado de fruta natural. Padrões de qualidade: deverão atender a legislação sanitária vigente, observando as boas práticas de fabricação. ANÁLISE DA ROTULAGEM: deve obedecer a legislação de alimentos preconizada pela ANVISA. Embalagem primária: garrafas plásticas ou de vidro de 500 ml. Com data de fabricação e data de validade de no mínimo 4 meses após a data de entrega.</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34A783C0" w14:textId="77777777" w:rsidR="00C607A8" w:rsidRPr="00EF632A" w:rsidRDefault="00C607A8" w:rsidP="00DC31A1">
            <w:pPr>
              <w:ind w:firstLine="0"/>
              <w:jc w:val="left"/>
              <w:rPr>
                <w:rFonts w:ascii="Times New Roman" w:eastAsia="Times New Roman" w:hAnsi="Times New Roman" w:cs="Times New Roman"/>
                <w:sz w:val="20"/>
                <w:szCs w:val="20"/>
                <w:lang w:eastAsia="pt-BR"/>
              </w:rPr>
            </w:pPr>
            <w:r w:rsidRPr="00EF632A">
              <w:rPr>
                <w:rFonts w:ascii="Times New Roman" w:hAnsi="Times New Roman" w:cs="Times New Roman"/>
                <w:sz w:val="20"/>
                <w:szCs w:val="20"/>
              </w:rPr>
              <w:t>Unidades</w:t>
            </w:r>
          </w:p>
        </w:tc>
        <w:tc>
          <w:tcPr>
            <w:tcW w:w="99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1976341E" w14:textId="77777777" w:rsidR="00C607A8" w:rsidRPr="00EF632A" w:rsidRDefault="00C607A8" w:rsidP="00DC31A1">
            <w:pPr>
              <w:ind w:firstLine="0"/>
              <w:jc w:val="right"/>
              <w:rPr>
                <w:rFonts w:ascii="Times New Roman" w:eastAsia="Times New Roman" w:hAnsi="Times New Roman" w:cs="Times New Roman"/>
                <w:sz w:val="20"/>
                <w:szCs w:val="20"/>
                <w:lang w:eastAsia="pt-BR"/>
              </w:rPr>
            </w:pPr>
            <w:r w:rsidRPr="00EF632A">
              <w:rPr>
                <w:rFonts w:ascii="Times New Roman" w:hAnsi="Times New Roman" w:cs="Times New Roman"/>
                <w:sz w:val="20"/>
                <w:szCs w:val="20"/>
              </w:rPr>
              <w:t>5.000</w:t>
            </w:r>
          </w:p>
        </w:tc>
        <w:tc>
          <w:tcPr>
            <w:tcW w:w="986"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66BA34CB"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5,12</w:t>
            </w:r>
          </w:p>
        </w:tc>
        <w:tc>
          <w:tcPr>
            <w:tcW w:w="1551"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10883E0B"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25.600,00</w:t>
            </w:r>
          </w:p>
        </w:tc>
      </w:tr>
      <w:tr w:rsidR="00C607A8" w:rsidRPr="00EF632A" w14:paraId="50FA8A91" w14:textId="77777777" w:rsidTr="00C607A8">
        <w:trPr>
          <w:trHeight w:val="227"/>
        </w:trPr>
        <w:tc>
          <w:tcPr>
            <w:tcW w:w="7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6571DDCC" w14:textId="77777777" w:rsidR="00C607A8" w:rsidRPr="00EF632A" w:rsidRDefault="00C607A8" w:rsidP="00DC31A1">
            <w:pPr>
              <w:ind w:firstLine="0"/>
              <w:jc w:val="center"/>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56</w:t>
            </w:r>
          </w:p>
        </w:tc>
        <w:tc>
          <w:tcPr>
            <w:tcW w:w="3838"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5C56C2E2" w14:textId="77777777" w:rsidR="00C607A8" w:rsidRPr="00EF632A" w:rsidRDefault="00C607A8" w:rsidP="00DC31A1">
            <w:pPr>
              <w:ind w:firstLine="0"/>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 xml:space="preserve">SUCO CONCENTRADO CAJU: Características do produto: Concentrado de fruta natural. Padrões de qualidade: deverão atender a legislação sanitária vigente, observando as boas práticas de fabricação. </w:t>
            </w:r>
            <w:r w:rsidRPr="008C5521">
              <w:rPr>
                <w:rFonts w:ascii="Times New Roman" w:eastAsia="Times New Roman" w:hAnsi="Times New Roman" w:cs="Times New Roman"/>
                <w:sz w:val="20"/>
                <w:szCs w:val="20"/>
                <w:lang w:eastAsia="pt-BR"/>
              </w:rPr>
              <w:lastRenderedPageBreak/>
              <w:t>ANÁLISE DA ROTULAGEM: deve obedecer a legislação de alimentos preconizada pela ANVISA. Embalagem primária: garrafas plásticas ou de vidro de 500 ml. Com data de fabricação e data de validade de no mínimo 4 meses após a data de entrega.</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077F47E6" w14:textId="77777777" w:rsidR="00C607A8" w:rsidRPr="00EF632A" w:rsidRDefault="00C607A8" w:rsidP="00DC31A1">
            <w:pPr>
              <w:ind w:firstLine="0"/>
              <w:jc w:val="left"/>
              <w:rPr>
                <w:rFonts w:ascii="Times New Roman" w:eastAsia="Times New Roman" w:hAnsi="Times New Roman" w:cs="Times New Roman"/>
                <w:sz w:val="20"/>
                <w:szCs w:val="20"/>
                <w:lang w:eastAsia="pt-BR"/>
              </w:rPr>
            </w:pPr>
            <w:r w:rsidRPr="00EF632A">
              <w:rPr>
                <w:rFonts w:ascii="Times New Roman" w:hAnsi="Times New Roman" w:cs="Times New Roman"/>
                <w:sz w:val="20"/>
                <w:szCs w:val="20"/>
              </w:rPr>
              <w:lastRenderedPageBreak/>
              <w:t>Unidades</w:t>
            </w:r>
          </w:p>
        </w:tc>
        <w:tc>
          <w:tcPr>
            <w:tcW w:w="99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38F5F655" w14:textId="77777777" w:rsidR="00C607A8" w:rsidRPr="00EF632A" w:rsidRDefault="00C607A8" w:rsidP="00DC31A1">
            <w:pPr>
              <w:ind w:firstLine="0"/>
              <w:jc w:val="right"/>
              <w:rPr>
                <w:rFonts w:ascii="Times New Roman" w:eastAsia="Times New Roman" w:hAnsi="Times New Roman" w:cs="Times New Roman"/>
                <w:sz w:val="20"/>
                <w:szCs w:val="20"/>
                <w:lang w:eastAsia="pt-BR"/>
              </w:rPr>
            </w:pPr>
            <w:r w:rsidRPr="00EF632A">
              <w:rPr>
                <w:rFonts w:ascii="Times New Roman" w:hAnsi="Times New Roman" w:cs="Times New Roman"/>
                <w:sz w:val="20"/>
                <w:szCs w:val="20"/>
              </w:rPr>
              <w:t>4.000</w:t>
            </w:r>
          </w:p>
        </w:tc>
        <w:tc>
          <w:tcPr>
            <w:tcW w:w="986"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4EF7E20F"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5,26</w:t>
            </w:r>
          </w:p>
        </w:tc>
        <w:tc>
          <w:tcPr>
            <w:tcW w:w="1551"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16A848B8"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21.040,00</w:t>
            </w:r>
          </w:p>
        </w:tc>
      </w:tr>
      <w:tr w:rsidR="00C607A8" w:rsidRPr="00EF632A" w14:paraId="1B9C3025" w14:textId="77777777" w:rsidTr="00C607A8">
        <w:trPr>
          <w:trHeight w:val="227"/>
        </w:trPr>
        <w:tc>
          <w:tcPr>
            <w:tcW w:w="7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36A2C0B5" w14:textId="77777777" w:rsidR="00C607A8" w:rsidRPr="00EF632A" w:rsidRDefault="00C607A8" w:rsidP="00DC31A1">
            <w:pPr>
              <w:ind w:firstLine="0"/>
              <w:jc w:val="center"/>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57</w:t>
            </w:r>
          </w:p>
        </w:tc>
        <w:tc>
          <w:tcPr>
            <w:tcW w:w="3838"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1CC7A60A" w14:textId="77777777" w:rsidR="00C607A8" w:rsidRPr="00EF632A" w:rsidRDefault="00C607A8" w:rsidP="00DC31A1">
            <w:pPr>
              <w:ind w:firstLine="0"/>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 xml:space="preserve">SUCO CONCENTRADO GOIABA: Características do produto: Concentrado de fruta natural. Padrões de qualidade: deverão atender a legislação sanitária vigente, observando as boas práticas de fabricação. ANÁLISE DA ROTULAGEM: deve obedecer a legislação de alimentos preconizada pela ANVISA. Embalagem primária: garrafas </w:t>
            </w:r>
            <w:proofErr w:type="spellStart"/>
            <w:r w:rsidRPr="008C5521">
              <w:rPr>
                <w:rFonts w:ascii="Times New Roman" w:eastAsia="Times New Roman" w:hAnsi="Times New Roman" w:cs="Times New Roman"/>
                <w:sz w:val="20"/>
                <w:szCs w:val="20"/>
                <w:lang w:eastAsia="pt-BR"/>
              </w:rPr>
              <w:t>plasticas</w:t>
            </w:r>
            <w:proofErr w:type="spellEnd"/>
            <w:r w:rsidRPr="008C5521">
              <w:rPr>
                <w:rFonts w:ascii="Times New Roman" w:eastAsia="Times New Roman" w:hAnsi="Times New Roman" w:cs="Times New Roman"/>
                <w:sz w:val="20"/>
                <w:szCs w:val="20"/>
                <w:lang w:eastAsia="pt-BR"/>
              </w:rPr>
              <w:t xml:space="preserve"> ou de vidro de 500 ml. Com data de fabricação e data de validade de no mínimo 4 meses após a data de entrega.</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32398FA5" w14:textId="77777777" w:rsidR="00C607A8" w:rsidRPr="00EF632A" w:rsidRDefault="00C607A8" w:rsidP="00DC31A1">
            <w:pPr>
              <w:ind w:firstLine="0"/>
              <w:jc w:val="left"/>
              <w:rPr>
                <w:rFonts w:ascii="Times New Roman" w:eastAsia="Times New Roman" w:hAnsi="Times New Roman" w:cs="Times New Roman"/>
                <w:sz w:val="20"/>
                <w:szCs w:val="20"/>
                <w:lang w:eastAsia="pt-BR"/>
              </w:rPr>
            </w:pPr>
            <w:r w:rsidRPr="00EF632A">
              <w:rPr>
                <w:rFonts w:ascii="Times New Roman" w:hAnsi="Times New Roman" w:cs="Times New Roman"/>
                <w:sz w:val="20"/>
                <w:szCs w:val="20"/>
              </w:rPr>
              <w:t>Unidades</w:t>
            </w:r>
          </w:p>
        </w:tc>
        <w:tc>
          <w:tcPr>
            <w:tcW w:w="99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654887C1" w14:textId="77777777" w:rsidR="00C607A8" w:rsidRPr="00EF632A" w:rsidRDefault="00C607A8" w:rsidP="00DC31A1">
            <w:pPr>
              <w:ind w:firstLine="0"/>
              <w:jc w:val="right"/>
              <w:rPr>
                <w:rFonts w:ascii="Times New Roman" w:eastAsia="Times New Roman" w:hAnsi="Times New Roman" w:cs="Times New Roman"/>
                <w:sz w:val="20"/>
                <w:szCs w:val="20"/>
                <w:lang w:eastAsia="pt-BR"/>
              </w:rPr>
            </w:pPr>
            <w:r w:rsidRPr="00EF632A">
              <w:rPr>
                <w:rFonts w:ascii="Times New Roman" w:hAnsi="Times New Roman" w:cs="Times New Roman"/>
                <w:sz w:val="20"/>
                <w:szCs w:val="20"/>
              </w:rPr>
              <w:t>5.000</w:t>
            </w:r>
          </w:p>
        </w:tc>
        <w:tc>
          <w:tcPr>
            <w:tcW w:w="986"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2A8CD6A6"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5,15</w:t>
            </w:r>
          </w:p>
        </w:tc>
        <w:tc>
          <w:tcPr>
            <w:tcW w:w="1551"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7813687B"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25.750,00</w:t>
            </w:r>
          </w:p>
        </w:tc>
      </w:tr>
      <w:tr w:rsidR="00C607A8" w:rsidRPr="00EF632A" w14:paraId="3A0F004E" w14:textId="77777777" w:rsidTr="00C607A8">
        <w:trPr>
          <w:trHeight w:val="227"/>
        </w:trPr>
        <w:tc>
          <w:tcPr>
            <w:tcW w:w="7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51EFBFDA" w14:textId="77777777" w:rsidR="00C607A8" w:rsidRPr="00EF632A" w:rsidRDefault="00C607A8" w:rsidP="00DC31A1">
            <w:pPr>
              <w:ind w:firstLine="0"/>
              <w:jc w:val="center"/>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58</w:t>
            </w:r>
          </w:p>
        </w:tc>
        <w:tc>
          <w:tcPr>
            <w:tcW w:w="3838"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759FE1D0" w14:textId="77777777" w:rsidR="00C607A8" w:rsidRPr="00EF632A" w:rsidRDefault="00C607A8" w:rsidP="00DC31A1">
            <w:pPr>
              <w:ind w:firstLine="0"/>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SUCO CONCENTRADO MARACUJÁ: Características do produto: Concentrado de fruta natural. Padrões de qualidade: deverão atender a legislação sanitária vigente, observando as boas práticas de fabricação. ANÁLISE DA ROTULAGEM: deve obedecer a legislação de alimentos preconizada pela ANVISA. Embalagem primária: garrafas plásticas ou de vidro de 500 ml. Com data de fabricação e data de validade de no mínimo 4 meses após a data de entrega.</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11A6DDAE" w14:textId="77777777" w:rsidR="00C607A8" w:rsidRPr="00EF632A" w:rsidRDefault="00C607A8" w:rsidP="00DC31A1">
            <w:pPr>
              <w:ind w:firstLine="0"/>
              <w:jc w:val="left"/>
              <w:rPr>
                <w:rFonts w:ascii="Times New Roman" w:eastAsia="Times New Roman" w:hAnsi="Times New Roman" w:cs="Times New Roman"/>
                <w:sz w:val="20"/>
                <w:szCs w:val="20"/>
                <w:lang w:eastAsia="pt-BR"/>
              </w:rPr>
            </w:pPr>
            <w:r w:rsidRPr="00EF632A">
              <w:rPr>
                <w:rFonts w:ascii="Times New Roman" w:hAnsi="Times New Roman" w:cs="Times New Roman"/>
                <w:sz w:val="20"/>
                <w:szCs w:val="20"/>
              </w:rPr>
              <w:t>Unidades</w:t>
            </w:r>
          </w:p>
        </w:tc>
        <w:tc>
          <w:tcPr>
            <w:tcW w:w="99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49930C17" w14:textId="77777777" w:rsidR="00C607A8" w:rsidRPr="00EF632A" w:rsidRDefault="00C607A8" w:rsidP="00DC31A1">
            <w:pPr>
              <w:ind w:firstLine="0"/>
              <w:jc w:val="right"/>
              <w:rPr>
                <w:rFonts w:ascii="Times New Roman" w:eastAsia="Times New Roman" w:hAnsi="Times New Roman" w:cs="Times New Roman"/>
                <w:sz w:val="20"/>
                <w:szCs w:val="20"/>
                <w:lang w:eastAsia="pt-BR"/>
              </w:rPr>
            </w:pPr>
            <w:r w:rsidRPr="00EF632A">
              <w:rPr>
                <w:rFonts w:ascii="Times New Roman" w:hAnsi="Times New Roman" w:cs="Times New Roman"/>
                <w:sz w:val="20"/>
                <w:szCs w:val="20"/>
              </w:rPr>
              <w:t>1.000</w:t>
            </w:r>
          </w:p>
        </w:tc>
        <w:tc>
          <w:tcPr>
            <w:tcW w:w="986"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2943AAD2"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6,06</w:t>
            </w:r>
          </w:p>
        </w:tc>
        <w:tc>
          <w:tcPr>
            <w:tcW w:w="1551"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23FCF350"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6.060,00</w:t>
            </w:r>
          </w:p>
        </w:tc>
      </w:tr>
      <w:tr w:rsidR="00C607A8" w:rsidRPr="00EF632A" w14:paraId="75F9C877" w14:textId="77777777" w:rsidTr="00C607A8">
        <w:trPr>
          <w:trHeight w:val="227"/>
        </w:trPr>
        <w:tc>
          <w:tcPr>
            <w:tcW w:w="7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6C8B8BAC" w14:textId="77777777" w:rsidR="00C607A8" w:rsidRPr="00EF632A" w:rsidRDefault="00C607A8" w:rsidP="00DC31A1">
            <w:pPr>
              <w:ind w:firstLine="0"/>
              <w:jc w:val="center"/>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59</w:t>
            </w:r>
          </w:p>
        </w:tc>
        <w:tc>
          <w:tcPr>
            <w:tcW w:w="3838"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407A2F6F" w14:textId="77777777" w:rsidR="00C607A8" w:rsidRPr="00EF632A" w:rsidRDefault="00C607A8" w:rsidP="00DC31A1">
            <w:pPr>
              <w:ind w:firstLine="0"/>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SUCO CONCENTRADO UVA: Características do produto: Concentrado de fruta natural. Padrões de qualidade: deverão atender a legislação sanitária vigente, observando as boas práticas de fabricação. ANÁLISE DA ROTULAGEM: deve obedecer a legislação de alimentos preconizada pela ANVISA. Embalagem primária: garrafas plásticas ou de vidro de 500 ml. Com data de fabricação e data de validade de no mínimo 4 meses após a data de entrega.</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2A7A892C" w14:textId="77777777" w:rsidR="00C607A8" w:rsidRPr="00EF632A" w:rsidRDefault="00C607A8" w:rsidP="00DC31A1">
            <w:pPr>
              <w:ind w:firstLine="0"/>
              <w:jc w:val="left"/>
              <w:rPr>
                <w:rFonts w:ascii="Times New Roman" w:eastAsia="Times New Roman" w:hAnsi="Times New Roman" w:cs="Times New Roman"/>
                <w:sz w:val="20"/>
                <w:szCs w:val="20"/>
                <w:lang w:eastAsia="pt-BR"/>
              </w:rPr>
            </w:pPr>
            <w:r w:rsidRPr="00EF632A">
              <w:rPr>
                <w:rFonts w:ascii="Times New Roman" w:hAnsi="Times New Roman" w:cs="Times New Roman"/>
                <w:sz w:val="20"/>
                <w:szCs w:val="20"/>
              </w:rPr>
              <w:t>Unidades</w:t>
            </w:r>
          </w:p>
        </w:tc>
        <w:tc>
          <w:tcPr>
            <w:tcW w:w="99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39ED1A47" w14:textId="77777777" w:rsidR="00C607A8" w:rsidRPr="00EF632A" w:rsidRDefault="00C607A8" w:rsidP="00DC31A1">
            <w:pPr>
              <w:ind w:firstLine="0"/>
              <w:jc w:val="right"/>
              <w:rPr>
                <w:rFonts w:ascii="Times New Roman" w:eastAsia="Times New Roman" w:hAnsi="Times New Roman" w:cs="Times New Roman"/>
                <w:sz w:val="20"/>
                <w:szCs w:val="20"/>
                <w:lang w:eastAsia="pt-BR"/>
              </w:rPr>
            </w:pPr>
            <w:r w:rsidRPr="00EF632A">
              <w:rPr>
                <w:rFonts w:ascii="Times New Roman" w:hAnsi="Times New Roman" w:cs="Times New Roman"/>
                <w:sz w:val="20"/>
                <w:szCs w:val="20"/>
              </w:rPr>
              <w:t>1.000</w:t>
            </w:r>
          </w:p>
        </w:tc>
        <w:tc>
          <w:tcPr>
            <w:tcW w:w="986"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5815DF99"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5,86</w:t>
            </w:r>
          </w:p>
        </w:tc>
        <w:tc>
          <w:tcPr>
            <w:tcW w:w="1551"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5A2FC733"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5.860,00</w:t>
            </w:r>
          </w:p>
        </w:tc>
      </w:tr>
      <w:tr w:rsidR="00C607A8" w:rsidRPr="00EF632A" w14:paraId="69149726" w14:textId="77777777" w:rsidTr="00C607A8">
        <w:trPr>
          <w:trHeight w:val="227"/>
        </w:trPr>
        <w:tc>
          <w:tcPr>
            <w:tcW w:w="7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0A8C6E60" w14:textId="77777777" w:rsidR="00C607A8" w:rsidRPr="00EF632A" w:rsidRDefault="00C607A8" w:rsidP="00DC31A1">
            <w:pPr>
              <w:ind w:firstLine="0"/>
              <w:jc w:val="center"/>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60</w:t>
            </w:r>
          </w:p>
        </w:tc>
        <w:tc>
          <w:tcPr>
            <w:tcW w:w="3838"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48731724" w14:textId="77777777" w:rsidR="00C607A8" w:rsidRPr="00EF632A" w:rsidRDefault="00C607A8" w:rsidP="00DC31A1">
            <w:pPr>
              <w:ind w:firstLine="0"/>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TEMPERO: Características do produto: ervas trituradas com sal. Padrões de qualidade: deverão atender a legislação sanitária vigente, observando as boas práticas de fabricação. Análise da rotulagem: deve obedecer a legislação de alimentos preconizada pela ANVISA. Embalagem primária: pacotes plásticos de 100g com validade de no mínimo 4 meses.</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024B97C0" w14:textId="77777777" w:rsidR="00C607A8" w:rsidRPr="00EF632A" w:rsidRDefault="00C607A8" w:rsidP="00DC31A1">
            <w:pPr>
              <w:ind w:firstLine="0"/>
              <w:jc w:val="left"/>
              <w:rPr>
                <w:rFonts w:ascii="Times New Roman" w:eastAsia="Times New Roman" w:hAnsi="Times New Roman" w:cs="Times New Roman"/>
                <w:sz w:val="20"/>
                <w:szCs w:val="20"/>
                <w:lang w:eastAsia="pt-BR"/>
              </w:rPr>
            </w:pPr>
            <w:r w:rsidRPr="00EF632A">
              <w:rPr>
                <w:rFonts w:ascii="Times New Roman" w:hAnsi="Times New Roman" w:cs="Times New Roman"/>
                <w:sz w:val="20"/>
                <w:szCs w:val="20"/>
              </w:rPr>
              <w:t>Unidades</w:t>
            </w:r>
          </w:p>
        </w:tc>
        <w:tc>
          <w:tcPr>
            <w:tcW w:w="99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290941CC" w14:textId="77777777" w:rsidR="00C607A8" w:rsidRPr="00EF632A" w:rsidRDefault="00C607A8" w:rsidP="00DC31A1">
            <w:pPr>
              <w:ind w:firstLine="0"/>
              <w:jc w:val="right"/>
              <w:rPr>
                <w:rFonts w:ascii="Times New Roman" w:eastAsia="Times New Roman" w:hAnsi="Times New Roman" w:cs="Times New Roman"/>
                <w:sz w:val="20"/>
                <w:szCs w:val="20"/>
                <w:lang w:eastAsia="pt-BR"/>
              </w:rPr>
            </w:pPr>
            <w:r w:rsidRPr="00EF632A">
              <w:rPr>
                <w:rFonts w:ascii="Times New Roman" w:hAnsi="Times New Roman" w:cs="Times New Roman"/>
                <w:sz w:val="20"/>
                <w:szCs w:val="20"/>
              </w:rPr>
              <w:t>3.000</w:t>
            </w:r>
          </w:p>
        </w:tc>
        <w:tc>
          <w:tcPr>
            <w:tcW w:w="986"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632DE68F"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1,61</w:t>
            </w:r>
          </w:p>
        </w:tc>
        <w:tc>
          <w:tcPr>
            <w:tcW w:w="1551"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72F2D64F"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4.830,00</w:t>
            </w:r>
          </w:p>
        </w:tc>
      </w:tr>
      <w:tr w:rsidR="00C607A8" w:rsidRPr="00EF632A" w14:paraId="0BFEB135" w14:textId="77777777" w:rsidTr="00C607A8">
        <w:trPr>
          <w:trHeight w:val="227"/>
        </w:trPr>
        <w:tc>
          <w:tcPr>
            <w:tcW w:w="7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55F76FC9" w14:textId="77777777" w:rsidR="00C607A8" w:rsidRPr="00EF632A" w:rsidRDefault="00C607A8" w:rsidP="00DC31A1">
            <w:pPr>
              <w:ind w:firstLine="0"/>
              <w:jc w:val="center"/>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61</w:t>
            </w:r>
          </w:p>
        </w:tc>
        <w:tc>
          <w:tcPr>
            <w:tcW w:w="3838"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108849D7" w14:textId="77777777" w:rsidR="00C607A8" w:rsidRPr="00EF632A" w:rsidRDefault="00C607A8" w:rsidP="00DC31A1">
            <w:pPr>
              <w:ind w:firstLine="0"/>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 xml:space="preserve">VINAGRE: Características do produto: vinagre de álcool com Registro do produto no ministério da agricultura e reforma agrária. Padrões de qualidade: deverão atender a legislação sanitária vigente, observando as </w:t>
            </w:r>
            <w:r w:rsidRPr="008C5521">
              <w:rPr>
                <w:rFonts w:ascii="Times New Roman" w:eastAsia="Times New Roman" w:hAnsi="Times New Roman" w:cs="Times New Roman"/>
                <w:sz w:val="20"/>
                <w:szCs w:val="20"/>
                <w:lang w:eastAsia="pt-BR"/>
              </w:rPr>
              <w:lastRenderedPageBreak/>
              <w:t>boas práticas de fabricação. Análise da rotulagem: deve obedecer a legislação de alimentos preconizada pela ANVISA. Embalagem primária: frascos plásticos de 750ml. Com data de fabricação e data de validade de no mínimo 6 meses após a data da entrega.</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57856C16" w14:textId="77777777" w:rsidR="00C607A8" w:rsidRPr="00EF632A" w:rsidRDefault="00C607A8" w:rsidP="00DC31A1">
            <w:pPr>
              <w:ind w:firstLine="0"/>
              <w:jc w:val="left"/>
              <w:rPr>
                <w:rFonts w:ascii="Times New Roman" w:eastAsia="Times New Roman" w:hAnsi="Times New Roman" w:cs="Times New Roman"/>
                <w:sz w:val="20"/>
                <w:szCs w:val="20"/>
                <w:lang w:eastAsia="pt-BR"/>
              </w:rPr>
            </w:pPr>
            <w:r w:rsidRPr="00EF632A">
              <w:rPr>
                <w:rFonts w:ascii="Times New Roman" w:hAnsi="Times New Roman" w:cs="Times New Roman"/>
                <w:sz w:val="20"/>
                <w:szCs w:val="20"/>
              </w:rPr>
              <w:lastRenderedPageBreak/>
              <w:t>Unidades</w:t>
            </w:r>
          </w:p>
        </w:tc>
        <w:tc>
          <w:tcPr>
            <w:tcW w:w="99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34905D90" w14:textId="77777777" w:rsidR="00C607A8" w:rsidRPr="00EF632A" w:rsidRDefault="00C607A8" w:rsidP="00DC31A1">
            <w:pPr>
              <w:ind w:firstLine="0"/>
              <w:jc w:val="right"/>
              <w:rPr>
                <w:rFonts w:ascii="Times New Roman" w:eastAsia="Times New Roman" w:hAnsi="Times New Roman" w:cs="Times New Roman"/>
                <w:sz w:val="20"/>
                <w:szCs w:val="20"/>
                <w:lang w:eastAsia="pt-BR"/>
              </w:rPr>
            </w:pPr>
            <w:r w:rsidRPr="00EF632A">
              <w:rPr>
                <w:rFonts w:ascii="Times New Roman" w:hAnsi="Times New Roman" w:cs="Times New Roman"/>
                <w:sz w:val="20"/>
                <w:szCs w:val="20"/>
              </w:rPr>
              <w:t>1.200</w:t>
            </w:r>
          </w:p>
        </w:tc>
        <w:tc>
          <w:tcPr>
            <w:tcW w:w="986"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2162216D"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2,61</w:t>
            </w:r>
          </w:p>
        </w:tc>
        <w:tc>
          <w:tcPr>
            <w:tcW w:w="1551"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4CA90A58" w14:textId="77777777" w:rsidR="00C607A8" w:rsidRPr="00EF632A" w:rsidRDefault="00C607A8" w:rsidP="00DC31A1">
            <w:pPr>
              <w:ind w:firstLine="0"/>
              <w:jc w:val="right"/>
              <w:rPr>
                <w:rFonts w:ascii="Times New Roman" w:eastAsia="Times New Roman" w:hAnsi="Times New Roman" w:cs="Times New Roman"/>
                <w:b/>
                <w:bCs/>
                <w:sz w:val="20"/>
                <w:szCs w:val="20"/>
                <w:lang w:eastAsia="pt-BR"/>
              </w:rPr>
            </w:pPr>
            <w:r w:rsidRPr="00EF632A">
              <w:rPr>
                <w:rFonts w:ascii="Times New Roman" w:hAnsi="Times New Roman" w:cs="Times New Roman"/>
                <w:b/>
                <w:bCs/>
                <w:sz w:val="20"/>
                <w:szCs w:val="20"/>
              </w:rPr>
              <w:t>3.132,00</w:t>
            </w:r>
          </w:p>
        </w:tc>
      </w:tr>
      <w:tr w:rsidR="00C607A8" w:rsidRPr="00EF632A" w14:paraId="5BD1D416" w14:textId="77777777" w:rsidTr="00C607A8">
        <w:trPr>
          <w:trHeight w:val="227"/>
        </w:trPr>
        <w:tc>
          <w:tcPr>
            <w:tcW w:w="7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514A13FD" w14:textId="186E9FC9" w:rsidR="00C607A8" w:rsidRPr="00C607A8" w:rsidRDefault="00C607A8" w:rsidP="00C607A8">
            <w:pPr>
              <w:ind w:firstLine="0"/>
              <w:jc w:val="center"/>
              <w:rPr>
                <w:rFonts w:ascii="Times New Roman" w:eastAsia="Times New Roman" w:hAnsi="Times New Roman" w:cs="Times New Roman"/>
                <w:b/>
                <w:bCs/>
                <w:sz w:val="20"/>
                <w:szCs w:val="20"/>
                <w:lang w:eastAsia="pt-BR"/>
              </w:rPr>
            </w:pPr>
            <w:r>
              <w:rPr>
                <w:rFonts w:ascii="Times New Roman" w:eastAsia="Times New Roman" w:hAnsi="Times New Roman" w:cs="Times New Roman"/>
                <w:b/>
                <w:bCs/>
                <w:sz w:val="20"/>
                <w:szCs w:val="20"/>
                <w:lang w:eastAsia="pt-BR"/>
              </w:rPr>
              <w:t>62</w:t>
            </w:r>
          </w:p>
        </w:tc>
        <w:tc>
          <w:tcPr>
            <w:tcW w:w="3838"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21EDB34B" w14:textId="6847C134" w:rsidR="00C607A8" w:rsidRPr="00C607A8" w:rsidRDefault="00C607A8" w:rsidP="00C607A8">
            <w:pPr>
              <w:ind w:firstLine="0"/>
              <w:rPr>
                <w:rFonts w:ascii="Times New Roman" w:eastAsia="Times New Roman" w:hAnsi="Times New Roman" w:cs="Times New Roman"/>
                <w:b/>
                <w:bCs/>
                <w:sz w:val="20"/>
                <w:szCs w:val="20"/>
                <w:lang w:eastAsia="pt-BR"/>
              </w:rPr>
            </w:pPr>
            <w:r w:rsidRPr="008C5521">
              <w:rPr>
                <w:rFonts w:ascii="Times New Roman" w:eastAsia="Times New Roman" w:hAnsi="Times New Roman" w:cs="Times New Roman"/>
                <w:sz w:val="20"/>
                <w:szCs w:val="20"/>
                <w:lang w:eastAsia="pt-BR"/>
              </w:rPr>
              <w:t xml:space="preserve">BEBIDA LÁCTEA SABOR MORANGO: Leite parcialmente desnatado e/ou leite reconstituído parcialmente desnatado, preparado de morango (xarope de açúcar, água, amido modificado, polpa de morango, soro de leite em pó, corante natural carmim, conservante </w:t>
            </w:r>
            <w:proofErr w:type="spellStart"/>
            <w:r w:rsidRPr="008C5521">
              <w:rPr>
                <w:rFonts w:ascii="Times New Roman" w:eastAsia="Times New Roman" w:hAnsi="Times New Roman" w:cs="Times New Roman"/>
                <w:sz w:val="20"/>
                <w:szCs w:val="20"/>
                <w:lang w:eastAsia="pt-BR"/>
              </w:rPr>
              <w:t>sorbato</w:t>
            </w:r>
            <w:proofErr w:type="spellEnd"/>
            <w:r w:rsidRPr="008C5521">
              <w:rPr>
                <w:rFonts w:ascii="Times New Roman" w:eastAsia="Times New Roman" w:hAnsi="Times New Roman" w:cs="Times New Roman"/>
                <w:sz w:val="20"/>
                <w:szCs w:val="20"/>
                <w:lang w:eastAsia="pt-BR"/>
              </w:rPr>
              <w:t xml:space="preserve"> de potássio e aroma idêntico ao natural de morango) e fermentos lácteos. Embalagem primária própria, com peso líquido máximo de 900g, transparente, atóxica. Devem constar claramente as seguintes informações: Registro no Ministério da Agricultura, Pecuária e Abastecimento (MAPA), apresentar SIF/</w:t>
            </w:r>
            <w:proofErr w:type="spellStart"/>
            <w:r w:rsidRPr="008C5521">
              <w:rPr>
                <w:rFonts w:ascii="Times New Roman" w:eastAsia="Times New Roman" w:hAnsi="Times New Roman" w:cs="Times New Roman"/>
                <w:sz w:val="20"/>
                <w:szCs w:val="20"/>
                <w:lang w:eastAsia="pt-BR"/>
              </w:rPr>
              <w:t>Dipoa</w:t>
            </w:r>
            <w:proofErr w:type="spellEnd"/>
            <w:r w:rsidRPr="008C5521">
              <w:rPr>
                <w:rFonts w:ascii="Times New Roman" w:eastAsia="Times New Roman" w:hAnsi="Times New Roman" w:cs="Times New Roman"/>
                <w:sz w:val="20"/>
                <w:szCs w:val="20"/>
                <w:lang w:eastAsia="pt-BR"/>
              </w:rPr>
              <w:t>, ingredientes, data de fabricação, lote, validade e informações nutricionais. Condições de transporte: DEVE SER TANSPORTADA EM VEÍICULOS REFRIGERADOS. O produto deve ser transportado em condições que evitem riscos de contaminação e/ou deterioração. A temperatura do produto deve estar variando entre 0 ºC e 5 ºC (TEMPERATURA DE RESFRIIAMENTO), de acordo com as diversas legislações vigentes para alimentos. O produto deve apresentar prazo de validade mínimo de 3 (três) meses na data da entrega. Produtos em desconformidade qualitativa e, de acordo com o descrito no termo de referência, SERÃO RECUSADOS.</w:t>
            </w:r>
            <w:r>
              <w:rPr>
                <w:rFonts w:ascii="Times New Roman" w:eastAsia="Times New Roman" w:hAnsi="Times New Roman" w:cs="Times New Roman"/>
                <w:sz w:val="20"/>
                <w:szCs w:val="20"/>
                <w:lang w:eastAsia="pt-BR"/>
              </w:rPr>
              <w:t xml:space="preserve"> </w:t>
            </w:r>
            <w:r w:rsidRPr="00C607A8">
              <w:rPr>
                <w:rFonts w:ascii="Times New Roman" w:eastAsia="Times New Roman" w:hAnsi="Times New Roman" w:cs="Times New Roman"/>
                <w:b/>
                <w:bCs/>
                <w:color w:val="FF0000"/>
                <w:sz w:val="20"/>
                <w:szCs w:val="20"/>
                <w:lang w:eastAsia="pt-BR"/>
              </w:rPr>
              <w:t>(COTA RESERVADA DE 25% PARA ME/EPP).</w:t>
            </w:r>
            <w:r>
              <w:rPr>
                <w:rFonts w:ascii="Times New Roman" w:eastAsia="Times New Roman" w:hAnsi="Times New Roman" w:cs="Times New Roman"/>
                <w:b/>
                <w:bCs/>
                <w:color w:val="FF0000"/>
                <w:sz w:val="20"/>
                <w:szCs w:val="20"/>
                <w:lang w:eastAsia="pt-BR"/>
              </w:rPr>
              <w:t xml:space="preserve"> REF ITEM 10</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37040AAE" w14:textId="5F9EA4A9" w:rsidR="00C607A8" w:rsidRPr="00EF632A" w:rsidRDefault="00C607A8" w:rsidP="00C607A8">
            <w:pPr>
              <w:ind w:firstLine="0"/>
              <w:jc w:val="left"/>
              <w:rPr>
                <w:rFonts w:ascii="Times New Roman" w:hAnsi="Times New Roman" w:cs="Times New Roman"/>
                <w:sz w:val="20"/>
                <w:szCs w:val="20"/>
              </w:rPr>
            </w:pPr>
            <w:r w:rsidRPr="00EF632A">
              <w:rPr>
                <w:rFonts w:ascii="Times New Roman" w:hAnsi="Times New Roman" w:cs="Times New Roman"/>
                <w:sz w:val="20"/>
                <w:szCs w:val="20"/>
              </w:rPr>
              <w:t>Unidades</w:t>
            </w:r>
          </w:p>
        </w:tc>
        <w:tc>
          <w:tcPr>
            <w:tcW w:w="99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311A8529" w14:textId="66F4A3CE" w:rsidR="00C607A8" w:rsidRPr="00EF632A" w:rsidRDefault="00C607A8" w:rsidP="00C607A8">
            <w:pPr>
              <w:ind w:firstLine="0"/>
              <w:jc w:val="right"/>
              <w:rPr>
                <w:rFonts w:ascii="Times New Roman" w:hAnsi="Times New Roman" w:cs="Times New Roman"/>
                <w:sz w:val="20"/>
                <w:szCs w:val="20"/>
              </w:rPr>
            </w:pPr>
            <w:r>
              <w:rPr>
                <w:rFonts w:ascii="Times New Roman" w:hAnsi="Times New Roman" w:cs="Times New Roman"/>
                <w:sz w:val="20"/>
                <w:szCs w:val="20"/>
              </w:rPr>
              <w:t>5</w:t>
            </w:r>
            <w:r w:rsidRPr="00EF632A">
              <w:rPr>
                <w:rFonts w:ascii="Times New Roman" w:hAnsi="Times New Roman" w:cs="Times New Roman"/>
                <w:sz w:val="20"/>
                <w:szCs w:val="20"/>
              </w:rPr>
              <w:t>.000</w:t>
            </w:r>
          </w:p>
        </w:tc>
        <w:tc>
          <w:tcPr>
            <w:tcW w:w="986"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61734877" w14:textId="35AE99A5" w:rsidR="00C607A8" w:rsidRPr="00EF632A" w:rsidRDefault="00C607A8" w:rsidP="00C607A8">
            <w:pPr>
              <w:ind w:firstLine="0"/>
              <w:jc w:val="right"/>
              <w:rPr>
                <w:rFonts w:ascii="Times New Roman" w:hAnsi="Times New Roman" w:cs="Times New Roman"/>
                <w:b/>
                <w:bCs/>
                <w:sz w:val="20"/>
                <w:szCs w:val="20"/>
              </w:rPr>
            </w:pPr>
            <w:r w:rsidRPr="00EF632A">
              <w:rPr>
                <w:rFonts w:ascii="Times New Roman" w:hAnsi="Times New Roman" w:cs="Times New Roman"/>
                <w:b/>
                <w:bCs/>
                <w:sz w:val="20"/>
                <w:szCs w:val="20"/>
              </w:rPr>
              <w:t>4,79</w:t>
            </w:r>
          </w:p>
        </w:tc>
        <w:tc>
          <w:tcPr>
            <w:tcW w:w="1551"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1EAFDD84" w14:textId="40014A7E" w:rsidR="00C607A8" w:rsidRPr="00EF632A" w:rsidRDefault="00C607A8" w:rsidP="00C607A8">
            <w:pPr>
              <w:ind w:firstLine="0"/>
              <w:jc w:val="right"/>
              <w:rPr>
                <w:rFonts w:ascii="Times New Roman" w:hAnsi="Times New Roman" w:cs="Times New Roman"/>
                <w:b/>
                <w:bCs/>
                <w:sz w:val="20"/>
                <w:szCs w:val="20"/>
              </w:rPr>
            </w:pPr>
            <w:r>
              <w:rPr>
                <w:rFonts w:ascii="Times New Roman" w:hAnsi="Times New Roman" w:cs="Times New Roman"/>
                <w:b/>
                <w:bCs/>
                <w:sz w:val="20"/>
                <w:szCs w:val="20"/>
              </w:rPr>
              <w:t>23.950,00</w:t>
            </w:r>
          </w:p>
        </w:tc>
      </w:tr>
      <w:tr w:rsidR="00C607A8" w:rsidRPr="00EF632A" w14:paraId="7CFB5FA5" w14:textId="77777777" w:rsidTr="00C607A8">
        <w:trPr>
          <w:trHeight w:val="227"/>
        </w:trPr>
        <w:tc>
          <w:tcPr>
            <w:tcW w:w="7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6E1F4CE9" w14:textId="753DC0E4" w:rsidR="00C607A8" w:rsidRDefault="00C607A8" w:rsidP="00C607A8">
            <w:pPr>
              <w:ind w:firstLine="0"/>
              <w:jc w:val="center"/>
              <w:rPr>
                <w:rFonts w:ascii="Times New Roman" w:eastAsia="Times New Roman" w:hAnsi="Times New Roman" w:cs="Times New Roman"/>
                <w:b/>
                <w:bCs/>
                <w:sz w:val="20"/>
                <w:szCs w:val="20"/>
                <w:lang w:eastAsia="pt-BR"/>
              </w:rPr>
            </w:pPr>
            <w:r>
              <w:rPr>
                <w:rFonts w:ascii="Times New Roman" w:eastAsia="Times New Roman" w:hAnsi="Times New Roman" w:cs="Times New Roman"/>
                <w:b/>
                <w:bCs/>
                <w:sz w:val="20"/>
                <w:szCs w:val="20"/>
                <w:lang w:eastAsia="pt-BR"/>
              </w:rPr>
              <w:t>63</w:t>
            </w:r>
          </w:p>
        </w:tc>
        <w:tc>
          <w:tcPr>
            <w:tcW w:w="3838"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41D6796F" w14:textId="1AC654D4" w:rsidR="00C607A8" w:rsidRPr="008C5521" w:rsidRDefault="00C607A8" w:rsidP="00C607A8">
            <w:pPr>
              <w:ind w:firstLine="0"/>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CARNE BOVINA CONGELADA (PATINHO): Produto deve estar sem sinais de descongelamento, com no máximo 10% de gordura, com aspecto firme, na cor vermelho vivo, sem escurecimento ou manchas esverdeadas, deve estar em embalagem de plástico pesando até 5 kg, com validade superior a 8 meses a contar da data de entrega. Inspecionado pelo ministério da agricultura (SIF ou SIE).</w:t>
            </w:r>
            <w:r w:rsidRPr="00C607A8">
              <w:rPr>
                <w:rFonts w:ascii="Times New Roman" w:eastAsia="Times New Roman" w:hAnsi="Times New Roman" w:cs="Times New Roman"/>
                <w:b/>
                <w:bCs/>
                <w:color w:val="FF0000"/>
                <w:sz w:val="20"/>
                <w:szCs w:val="20"/>
                <w:lang w:eastAsia="pt-BR"/>
              </w:rPr>
              <w:t xml:space="preserve"> (COTA RESERVADA DE 25% PARA ME/EPP).</w:t>
            </w:r>
            <w:r>
              <w:rPr>
                <w:rFonts w:ascii="Times New Roman" w:eastAsia="Times New Roman" w:hAnsi="Times New Roman" w:cs="Times New Roman"/>
                <w:b/>
                <w:bCs/>
                <w:color w:val="FF0000"/>
                <w:sz w:val="20"/>
                <w:szCs w:val="20"/>
                <w:lang w:eastAsia="pt-BR"/>
              </w:rPr>
              <w:t xml:space="preserve"> REF ITEM 16.</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5BFD7BA7" w14:textId="76E2148A" w:rsidR="00C607A8" w:rsidRPr="00EF632A" w:rsidRDefault="00C607A8" w:rsidP="00C607A8">
            <w:pPr>
              <w:ind w:firstLine="0"/>
              <w:jc w:val="left"/>
              <w:rPr>
                <w:rFonts w:ascii="Times New Roman" w:hAnsi="Times New Roman" w:cs="Times New Roman"/>
                <w:sz w:val="20"/>
                <w:szCs w:val="20"/>
              </w:rPr>
            </w:pPr>
            <w:r w:rsidRPr="00EF632A">
              <w:rPr>
                <w:rFonts w:ascii="Times New Roman" w:hAnsi="Times New Roman" w:cs="Times New Roman"/>
                <w:sz w:val="20"/>
                <w:szCs w:val="20"/>
              </w:rPr>
              <w:t>Quilogramas</w:t>
            </w:r>
          </w:p>
        </w:tc>
        <w:tc>
          <w:tcPr>
            <w:tcW w:w="99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267D97D3" w14:textId="65B0DD98" w:rsidR="00C607A8" w:rsidRDefault="00C607A8" w:rsidP="00C607A8">
            <w:pPr>
              <w:ind w:firstLine="0"/>
              <w:jc w:val="right"/>
              <w:rPr>
                <w:rFonts w:ascii="Times New Roman" w:hAnsi="Times New Roman" w:cs="Times New Roman"/>
                <w:sz w:val="20"/>
                <w:szCs w:val="20"/>
              </w:rPr>
            </w:pPr>
            <w:r>
              <w:rPr>
                <w:rFonts w:ascii="Times New Roman" w:eastAsia="Times New Roman" w:hAnsi="Times New Roman" w:cs="Times New Roman"/>
                <w:sz w:val="20"/>
                <w:szCs w:val="20"/>
                <w:lang w:eastAsia="pt-BR"/>
              </w:rPr>
              <w:t>1.750</w:t>
            </w:r>
          </w:p>
        </w:tc>
        <w:tc>
          <w:tcPr>
            <w:tcW w:w="986"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3B36518B" w14:textId="212ACDAE" w:rsidR="00C607A8" w:rsidRPr="00EF632A" w:rsidRDefault="00C607A8" w:rsidP="00C607A8">
            <w:pPr>
              <w:ind w:firstLine="0"/>
              <w:jc w:val="right"/>
              <w:rPr>
                <w:rFonts w:ascii="Times New Roman" w:hAnsi="Times New Roman" w:cs="Times New Roman"/>
                <w:b/>
                <w:bCs/>
                <w:sz w:val="20"/>
                <w:szCs w:val="20"/>
              </w:rPr>
            </w:pPr>
            <w:r w:rsidRPr="00EF632A">
              <w:rPr>
                <w:rFonts w:ascii="Times New Roman" w:hAnsi="Times New Roman" w:cs="Times New Roman"/>
                <w:b/>
                <w:bCs/>
                <w:sz w:val="20"/>
                <w:szCs w:val="20"/>
              </w:rPr>
              <w:t>34,89</w:t>
            </w:r>
          </w:p>
        </w:tc>
        <w:tc>
          <w:tcPr>
            <w:tcW w:w="1551"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2DE31DCF" w14:textId="00ADA688" w:rsidR="00C607A8" w:rsidRDefault="00C607A8" w:rsidP="00C607A8">
            <w:pPr>
              <w:ind w:firstLine="0"/>
              <w:jc w:val="right"/>
              <w:rPr>
                <w:rFonts w:ascii="Times New Roman" w:hAnsi="Times New Roman" w:cs="Times New Roman"/>
                <w:b/>
                <w:bCs/>
                <w:sz w:val="20"/>
                <w:szCs w:val="20"/>
              </w:rPr>
            </w:pPr>
            <w:r>
              <w:rPr>
                <w:rFonts w:ascii="Times New Roman" w:hAnsi="Times New Roman" w:cs="Times New Roman"/>
                <w:b/>
                <w:bCs/>
                <w:sz w:val="20"/>
                <w:szCs w:val="20"/>
              </w:rPr>
              <w:t>61.057,50</w:t>
            </w:r>
          </w:p>
        </w:tc>
      </w:tr>
      <w:tr w:rsidR="008F296C" w:rsidRPr="00EF632A" w14:paraId="2D8D72CF" w14:textId="77777777" w:rsidTr="00C607A8">
        <w:trPr>
          <w:trHeight w:val="227"/>
        </w:trPr>
        <w:tc>
          <w:tcPr>
            <w:tcW w:w="7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1EFC33FF" w14:textId="73ED7520" w:rsidR="008F296C" w:rsidRDefault="008F296C" w:rsidP="008F296C">
            <w:pPr>
              <w:ind w:firstLine="0"/>
              <w:jc w:val="center"/>
              <w:rPr>
                <w:rFonts w:ascii="Times New Roman" w:eastAsia="Times New Roman" w:hAnsi="Times New Roman" w:cs="Times New Roman"/>
                <w:b/>
                <w:bCs/>
                <w:sz w:val="20"/>
                <w:szCs w:val="20"/>
                <w:lang w:eastAsia="pt-BR"/>
              </w:rPr>
            </w:pPr>
            <w:r>
              <w:rPr>
                <w:rFonts w:ascii="Times New Roman" w:eastAsia="Times New Roman" w:hAnsi="Times New Roman" w:cs="Times New Roman"/>
                <w:b/>
                <w:bCs/>
                <w:sz w:val="20"/>
                <w:szCs w:val="20"/>
                <w:lang w:eastAsia="pt-BR"/>
              </w:rPr>
              <w:t>64</w:t>
            </w:r>
          </w:p>
        </w:tc>
        <w:tc>
          <w:tcPr>
            <w:tcW w:w="3838"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4C63778E" w14:textId="1D750A07" w:rsidR="008F296C" w:rsidRPr="008C5521" w:rsidRDefault="008F296C" w:rsidP="008F296C">
            <w:pPr>
              <w:ind w:firstLine="0"/>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 xml:space="preserve">CARNE BOVINA MOÍDA: Características do produto: produto de origem bovina com até 10% de gordura. Produto deve estar em embalagem primaria de 500g, com boa aparecia e gral de congelamento (à-18º), sua </w:t>
            </w:r>
            <w:r w:rsidRPr="008C5521">
              <w:rPr>
                <w:rFonts w:ascii="Times New Roman" w:eastAsia="Times New Roman" w:hAnsi="Times New Roman" w:cs="Times New Roman"/>
                <w:sz w:val="20"/>
                <w:szCs w:val="20"/>
                <w:lang w:eastAsia="pt-BR"/>
              </w:rPr>
              <w:lastRenderedPageBreak/>
              <w:t>embalagem deve conter informação nutricional assim como data de validade, sua embalagem secundaria deve ser de papelão afim de proteger a integridade do produto. Inspecionado pelo ministério da agricultura (SIF ou SIE).</w:t>
            </w:r>
            <w:r w:rsidRPr="00C607A8">
              <w:rPr>
                <w:rFonts w:ascii="Times New Roman" w:eastAsia="Times New Roman" w:hAnsi="Times New Roman" w:cs="Times New Roman"/>
                <w:b/>
                <w:bCs/>
                <w:color w:val="FF0000"/>
                <w:sz w:val="20"/>
                <w:szCs w:val="20"/>
                <w:lang w:eastAsia="pt-BR"/>
              </w:rPr>
              <w:t xml:space="preserve"> (COTA RESERVADA DE 25% PARA ME/EPP).</w:t>
            </w:r>
            <w:r>
              <w:rPr>
                <w:rFonts w:ascii="Times New Roman" w:eastAsia="Times New Roman" w:hAnsi="Times New Roman" w:cs="Times New Roman"/>
                <w:b/>
                <w:bCs/>
                <w:color w:val="FF0000"/>
                <w:sz w:val="20"/>
                <w:szCs w:val="20"/>
                <w:lang w:eastAsia="pt-BR"/>
              </w:rPr>
              <w:t xml:space="preserve"> REF ITEM 17</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1EEE6C16" w14:textId="077A3BF2" w:rsidR="008F296C" w:rsidRPr="00EF632A" w:rsidRDefault="008F296C" w:rsidP="008F296C">
            <w:pPr>
              <w:ind w:firstLine="0"/>
              <w:jc w:val="left"/>
              <w:rPr>
                <w:rFonts w:ascii="Times New Roman" w:hAnsi="Times New Roman" w:cs="Times New Roman"/>
                <w:sz w:val="20"/>
                <w:szCs w:val="20"/>
              </w:rPr>
            </w:pPr>
            <w:r w:rsidRPr="00EF632A">
              <w:rPr>
                <w:rFonts w:ascii="Times New Roman" w:hAnsi="Times New Roman" w:cs="Times New Roman"/>
                <w:sz w:val="20"/>
                <w:szCs w:val="20"/>
              </w:rPr>
              <w:lastRenderedPageBreak/>
              <w:t>Pacotes</w:t>
            </w:r>
          </w:p>
        </w:tc>
        <w:tc>
          <w:tcPr>
            <w:tcW w:w="99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3BB5583E" w14:textId="3446B662" w:rsidR="008F296C" w:rsidRDefault="008F296C" w:rsidP="008F296C">
            <w:pPr>
              <w:ind w:firstLine="0"/>
              <w:jc w:val="right"/>
              <w:rPr>
                <w:rFonts w:ascii="Times New Roman" w:eastAsia="Times New Roman" w:hAnsi="Times New Roman" w:cs="Times New Roman"/>
                <w:sz w:val="20"/>
                <w:szCs w:val="20"/>
                <w:lang w:eastAsia="pt-BR"/>
              </w:rPr>
            </w:pPr>
            <w:r>
              <w:rPr>
                <w:rFonts w:ascii="Times New Roman" w:hAnsi="Times New Roman" w:cs="Times New Roman"/>
                <w:sz w:val="20"/>
                <w:szCs w:val="20"/>
              </w:rPr>
              <w:t>3</w:t>
            </w:r>
            <w:r w:rsidRPr="00EF632A">
              <w:rPr>
                <w:rFonts w:ascii="Times New Roman" w:hAnsi="Times New Roman" w:cs="Times New Roman"/>
                <w:sz w:val="20"/>
                <w:szCs w:val="20"/>
              </w:rPr>
              <w:t>.000</w:t>
            </w:r>
          </w:p>
        </w:tc>
        <w:tc>
          <w:tcPr>
            <w:tcW w:w="986"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37070A9B" w14:textId="6192AD73" w:rsidR="008F296C" w:rsidRPr="00EF632A" w:rsidRDefault="008F296C" w:rsidP="008F296C">
            <w:pPr>
              <w:ind w:firstLine="0"/>
              <w:jc w:val="right"/>
              <w:rPr>
                <w:rFonts w:ascii="Times New Roman" w:hAnsi="Times New Roman" w:cs="Times New Roman"/>
                <w:b/>
                <w:bCs/>
                <w:sz w:val="20"/>
                <w:szCs w:val="20"/>
              </w:rPr>
            </w:pPr>
            <w:r w:rsidRPr="00EF632A">
              <w:rPr>
                <w:rFonts w:ascii="Times New Roman" w:hAnsi="Times New Roman" w:cs="Times New Roman"/>
                <w:b/>
                <w:bCs/>
                <w:sz w:val="20"/>
                <w:szCs w:val="20"/>
              </w:rPr>
              <w:t>11,96</w:t>
            </w:r>
          </w:p>
        </w:tc>
        <w:tc>
          <w:tcPr>
            <w:tcW w:w="1551"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242EAC1C" w14:textId="4398DFD6" w:rsidR="008F296C" w:rsidRDefault="008F296C" w:rsidP="008F296C">
            <w:pPr>
              <w:ind w:firstLine="0"/>
              <w:jc w:val="right"/>
              <w:rPr>
                <w:rFonts w:ascii="Times New Roman" w:hAnsi="Times New Roman" w:cs="Times New Roman"/>
                <w:b/>
                <w:bCs/>
                <w:sz w:val="20"/>
                <w:szCs w:val="20"/>
              </w:rPr>
            </w:pPr>
            <w:r>
              <w:rPr>
                <w:rFonts w:ascii="Times New Roman" w:hAnsi="Times New Roman" w:cs="Times New Roman"/>
                <w:b/>
                <w:bCs/>
                <w:sz w:val="20"/>
                <w:szCs w:val="20"/>
              </w:rPr>
              <w:t>35.880,00</w:t>
            </w:r>
          </w:p>
        </w:tc>
      </w:tr>
      <w:tr w:rsidR="008F296C" w:rsidRPr="00EF632A" w14:paraId="093440DC" w14:textId="77777777" w:rsidTr="00C607A8">
        <w:trPr>
          <w:trHeight w:val="227"/>
        </w:trPr>
        <w:tc>
          <w:tcPr>
            <w:tcW w:w="7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3739D119" w14:textId="7D453089" w:rsidR="008F296C" w:rsidRDefault="008F296C" w:rsidP="008F296C">
            <w:pPr>
              <w:ind w:firstLine="0"/>
              <w:jc w:val="center"/>
              <w:rPr>
                <w:rFonts w:ascii="Times New Roman" w:eastAsia="Times New Roman" w:hAnsi="Times New Roman" w:cs="Times New Roman"/>
                <w:b/>
                <w:bCs/>
                <w:sz w:val="20"/>
                <w:szCs w:val="20"/>
                <w:lang w:eastAsia="pt-BR"/>
              </w:rPr>
            </w:pPr>
            <w:r>
              <w:rPr>
                <w:rFonts w:ascii="Times New Roman" w:eastAsia="Times New Roman" w:hAnsi="Times New Roman" w:cs="Times New Roman"/>
                <w:b/>
                <w:bCs/>
                <w:sz w:val="20"/>
                <w:szCs w:val="20"/>
                <w:lang w:eastAsia="pt-BR"/>
              </w:rPr>
              <w:t>65</w:t>
            </w:r>
          </w:p>
        </w:tc>
        <w:tc>
          <w:tcPr>
            <w:tcW w:w="3838"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401777E9" w14:textId="70CC0DEE" w:rsidR="008F296C" w:rsidRPr="008C5521" w:rsidRDefault="008F296C" w:rsidP="008F296C">
            <w:pPr>
              <w:ind w:firstLine="0"/>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FILÉ DE PEITO DE FRANGO: Características do produto: sem osso, congelado. Aspecto: próprio da espécie, não amolecida nem pegajosa. Odor e sabor: próprio. Padrões de qualidade: deverão atender a legislação sanitária vigente, observando as boas práticas de fabricação. Análise da rotulagem: deve obedecer a legislação de alimentos preconizada pela ANVISA. Embalagem primária: saco plástico transparente, atóxico, limpo e resistente, não violado. A embalagem deverá conter externamente os dados de identificação, procedência, número do lote, data de validade, quantidade do produto, número do registro no Ministério da Agricultura/SIF/DIPOA e carimbo de inspeção do SIF. Peso líquido de no máximo 2 kg por embalagem.</w:t>
            </w:r>
            <w:r w:rsidRPr="00C607A8">
              <w:rPr>
                <w:rFonts w:ascii="Times New Roman" w:eastAsia="Times New Roman" w:hAnsi="Times New Roman" w:cs="Times New Roman"/>
                <w:b/>
                <w:bCs/>
                <w:color w:val="FF0000"/>
                <w:sz w:val="20"/>
                <w:szCs w:val="20"/>
                <w:lang w:eastAsia="pt-BR"/>
              </w:rPr>
              <w:t xml:space="preserve"> (COTA RESERVADA DE 25% PARA ME/EPP).</w:t>
            </w:r>
            <w:r>
              <w:rPr>
                <w:rFonts w:ascii="Times New Roman" w:eastAsia="Times New Roman" w:hAnsi="Times New Roman" w:cs="Times New Roman"/>
                <w:b/>
                <w:bCs/>
                <w:color w:val="FF0000"/>
                <w:sz w:val="20"/>
                <w:szCs w:val="20"/>
                <w:lang w:eastAsia="pt-BR"/>
              </w:rPr>
              <w:t xml:space="preserve"> REF ITEM 26</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5F5FF897" w14:textId="1EBC0B6E" w:rsidR="008F296C" w:rsidRPr="00EF632A" w:rsidRDefault="008F296C" w:rsidP="008F296C">
            <w:pPr>
              <w:ind w:firstLine="0"/>
              <w:jc w:val="left"/>
              <w:rPr>
                <w:rFonts w:ascii="Times New Roman" w:hAnsi="Times New Roman" w:cs="Times New Roman"/>
                <w:sz w:val="20"/>
                <w:szCs w:val="20"/>
              </w:rPr>
            </w:pPr>
            <w:r w:rsidRPr="00EF632A">
              <w:rPr>
                <w:rFonts w:ascii="Times New Roman" w:hAnsi="Times New Roman" w:cs="Times New Roman"/>
                <w:sz w:val="20"/>
                <w:szCs w:val="20"/>
              </w:rPr>
              <w:t>Quilogramas</w:t>
            </w:r>
          </w:p>
        </w:tc>
        <w:tc>
          <w:tcPr>
            <w:tcW w:w="99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7FD0959D" w14:textId="46924CBD" w:rsidR="008F296C" w:rsidRDefault="008F296C" w:rsidP="008F296C">
            <w:pPr>
              <w:ind w:firstLine="0"/>
              <w:jc w:val="right"/>
              <w:rPr>
                <w:rFonts w:ascii="Times New Roman" w:hAnsi="Times New Roman" w:cs="Times New Roman"/>
                <w:sz w:val="20"/>
                <w:szCs w:val="20"/>
              </w:rPr>
            </w:pPr>
            <w:r>
              <w:rPr>
                <w:rFonts w:ascii="Times New Roman" w:hAnsi="Times New Roman" w:cs="Times New Roman"/>
                <w:sz w:val="20"/>
                <w:szCs w:val="20"/>
              </w:rPr>
              <w:t>6</w:t>
            </w:r>
            <w:r w:rsidRPr="00EF632A">
              <w:rPr>
                <w:rFonts w:ascii="Times New Roman" w:hAnsi="Times New Roman" w:cs="Times New Roman"/>
                <w:sz w:val="20"/>
                <w:szCs w:val="20"/>
              </w:rPr>
              <w:t>.</w:t>
            </w:r>
            <w:r>
              <w:rPr>
                <w:rFonts w:ascii="Times New Roman" w:hAnsi="Times New Roman" w:cs="Times New Roman"/>
                <w:sz w:val="20"/>
                <w:szCs w:val="20"/>
              </w:rPr>
              <w:t>5</w:t>
            </w:r>
            <w:r w:rsidRPr="00EF632A">
              <w:rPr>
                <w:rFonts w:ascii="Times New Roman" w:hAnsi="Times New Roman" w:cs="Times New Roman"/>
                <w:sz w:val="20"/>
                <w:szCs w:val="20"/>
              </w:rPr>
              <w:t>00</w:t>
            </w:r>
          </w:p>
        </w:tc>
        <w:tc>
          <w:tcPr>
            <w:tcW w:w="986"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0008A34C" w14:textId="75A602A6" w:rsidR="008F296C" w:rsidRPr="00EF632A" w:rsidRDefault="008F296C" w:rsidP="008F296C">
            <w:pPr>
              <w:ind w:firstLine="0"/>
              <w:jc w:val="right"/>
              <w:rPr>
                <w:rFonts w:ascii="Times New Roman" w:hAnsi="Times New Roman" w:cs="Times New Roman"/>
                <w:b/>
                <w:bCs/>
                <w:sz w:val="20"/>
                <w:szCs w:val="20"/>
              </w:rPr>
            </w:pPr>
            <w:r w:rsidRPr="00EF632A">
              <w:rPr>
                <w:rFonts w:ascii="Times New Roman" w:hAnsi="Times New Roman" w:cs="Times New Roman"/>
                <w:b/>
                <w:bCs/>
                <w:sz w:val="20"/>
                <w:szCs w:val="20"/>
              </w:rPr>
              <w:t>17,68</w:t>
            </w:r>
          </w:p>
        </w:tc>
        <w:tc>
          <w:tcPr>
            <w:tcW w:w="1551"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666D4671" w14:textId="666F2F00" w:rsidR="008F296C" w:rsidRDefault="008F296C" w:rsidP="008F296C">
            <w:pPr>
              <w:ind w:firstLine="0"/>
              <w:jc w:val="right"/>
              <w:rPr>
                <w:rFonts w:ascii="Times New Roman" w:hAnsi="Times New Roman" w:cs="Times New Roman"/>
                <w:b/>
                <w:bCs/>
                <w:sz w:val="20"/>
                <w:szCs w:val="20"/>
              </w:rPr>
            </w:pPr>
            <w:r>
              <w:rPr>
                <w:rFonts w:ascii="Times New Roman" w:hAnsi="Times New Roman" w:cs="Times New Roman"/>
                <w:b/>
                <w:bCs/>
                <w:sz w:val="20"/>
                <w:szCs w:val="20"/>
              </w:rPr>
              <w:t>114.920,00</w:t>
            </w:r>
          </w:p>
        </w:tc>
      </w:tr>
      <w:tr w:rsidR="008F296C" w:rsidRPr="00EF632A" w14:paraId="63F63182" w14:textId="77777777" w:rsidTr="00C607A8">
        <w:trPr>
          <w:trHeight w:val="227"/>
        </w:trPr>
        <w:tc>
          <w:tcPr>
            <w:tcW w:w="714"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102CFD32" w14:textId="6B246F9C" w:rsidR="008F296C" w:rsidRDefault="008F296C" w:rsidP="008F296C">
            <w:pPr>
              <w:ind w:firstLine="0"/>
              <w:jc w:val="center"/>
              <w:rPr>
                <w:rFonts w:ascii="Times New Roman" w:eastAsia="Times New Roman" w:hAnsi="Times New Roman" w:cs="Times New Roman"/>
                <w:b/>
                <w:bCs/>
                <w:sz w:val="20"/>
                <w:szCs w:val="20"/>
                <w:lang w:eastAsia="pt-BR"/>
              </w:rPr>
            </w:pPr>
            <w:r>
              <w:rPr>
                <w:rFonts w:ascii="Times New Roman" w:eastAsia="Times New Roman" w:hAnsi="Times New Roman" w:cs="Times New Roman"/>
                <w:b/>
                <w:bCs/>
                <w:sz w:val="20"/>
                <w:szCs w:val="20"/>
                <w:lang w:eastAsia="pt-BR"/>
              </w:rPr>
              <w:t>66</w:t>
            </w:r>
          </w:p>
        </w:tc>
        <w:tc>
          <w:tcPr>
            <w:tcW w:w="3838"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28FA19E4" w14:textId="03DFA515" w:rsidR="008F296C" w:rsidRPr="008C5521" w:rsidRDefault="008F296C" w:rsidP="008F296C">
            <w:pPr>
              <w:ind w:firstLine="0"/>
              <w:rPr>
                <w:rFonts w:ascii="Times New Roman" w:eastAsia="Times New Roman" w:hAnsi="Times New Roman" w:cs="Times New Roman"/>
                <w:sz w:val="20"/>
                <w:szCs w:val="20"/>
                <w:lang w:eastAsia="pt-BR"/>
              </w:rPr>
            </w:pPr>
            <w:r w:rsidRPr="008C5521">
              <w:rPr>
                <w:rFonts w:ascii="Times New Roman" w:eastAsia="Times New Roman" w:hAnsi="Times New Roman" w:cs="Times New Roman"/>
                <w:sz w:val="20"/>
                <w:szCs w:val="20"/>
                <w:lang w:eastAsia="pt-BR"/>
              </w:rPr>
              <w:t>LEITE INTEGRAL EM PÓ: Produto de origem animal de primeira qualidade, acondicionado em embalagem plástica atóxica de 200g, com validade mínima de 12 meses após a data da entrega.</w:t>
            </w:r>
            <w:r w:rsidRPr="00C607A8">
              <w:rPr>
                <w:rFonts w:ascii="Times New Roman" w:eastAsia="Times New Roman" w:hAnsi="Times New Roman" w:cs="Times New Roman"/>
                <w:b/>
                <w:bCs/>
                <w:color w:val="FF0000"/>
                <w:sz w:val="20"/>
                <w:szCs w:val="20"/>
                <w:lang w:eastAsia="pt-BR"/>
              </w:rPr>
              <w:t xml:space="preserve"> (COTA RESERVADA DE 25% PARA ME/EPP).</w:t>
            </w:r>
            <w:r>
              <w:rPr>
                <w:rFonts w:ascii="Times New Roman" w:eastAsia="Times New Roman" w:hAnsi="Times New Roman" w:cs="Times New Roman"/>
                <w:b/>
                <w:bCs/>
                <w:color w:val="FF0000"/>
                <w:sz w:val="20"/>
                <w:szCs w:val="20"/>
                <w:lang w:eastAsia="pt-BR"/>
              </w:rPr>
              <w:t xml:space="preserve"> REF ITEM 33</w:t>
            </w:r>
          </w:p>
        </w:tc>
        <w:tc>
          <w:tcPr>
            <w:tcW w:w="1269"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1DC0188C" w14:textId="4A9B00F3" w:rsidR="008F296C" w:rsidRPr="00EF632A" w:rsidRDefault="008F296C" w:rsidP="008F296C">
            <w:pPr>
              <w:ind w:firstLine="0"/>
              <w:jc w:val="left"/>
              <w:rPr>
                <w:rFonts w:ascii="Times New Roman" w:hAnsi="Times New Roman" w:cs="Times New Roman"/>
                <w:sz w:val="20"/>
                <w:szCs w:val="20"/>
              </w:rPr>
            </w:pPr>
            <w:r w:rsidRPr="00EF632A">
              <w:rPr>
                <w:rFonts w:ascii="Times New Roman" w:hAnsi="Times New Roman" w:cs="Times New Roman"/>
                <w:sz w:val="20"/>
                <w:szCs w:val="20"/>
              </w:rPr>
              <w:t>Pacotes</w:t>
            </w:r>
          </w:p>
        </w:tc>
        <w:tc>
          <w:tcPr>
            <w:tcW w:w="990"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6D7A68BB" w14:textId="66A1C8DA" w:rsidR="008F296C" w:rsidRDefault="008F296C" w:rsidP="008F296C">
            <w:pPr>
              <w:ind w:firstLine="0"/>
              <w:jc w:val="right"/>
              <w:rPr>
                <w:rFonts w:ascii="Times New Roman" w:hAnsi="Times New Roman" w:cs="Times New Roman"/>
                <w:sz w:val="20"/>
                <w:szCs w:val="20"/>
              </w:rPr>
            </w:pPr>
            <w:r>
              <w:rPr>
                <w:rFonts w:ascii="Times New Roman" w:hAnsi="Times New Roman" w:cs="Times New Roman"/>
                <w:sz w:val="20"/>
                <w:szCs w:val="20"/>
              </w:rPr>
              <w:t>4</w:t>
            </w:r>
            <w:r w:rsidRPr="00EF632A">
              <w:rPr>
                <w:rFonts w:ascii="Times New Roman" w:hAnsi="Times New Roman" w:cs="Times New Roman"/>
                <w:sz w:val="20"/>
                <w:szCs w:val="20"/>
              </w:rPr>
              <w:t>.000</w:t>
            </w:r>
          </w:p>
        </w:tc>
        <w:tc>
          <w:tcPr>
            <w:tcW w:w="986"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0C10BEC7" w14:textId="4E85A749" w:rsidR="008F296C" w:rsidRPr="00EF632A" w:rsidRDefault="008F296C" w:rsidP="008F296C">
            <w:pPr>
              <w:ind w:firstLine="0"/>
              <w:jc w:val="right"/>
              <w:rPr>
                <w:rFonts w:ascii="Times New Roman" w:hAnsi="Times New Roman" w:cs="Times New Roman"/>
                <w:b/>
                <w:bCs/>
                <w:sz w:val="20"/>
                <w:szCs w:val="20"/>
              </w:rPr>
            </w:pPr>
            <w:r w:rsidRPr="00EF632A">
              <w:rPr>
                <w:rFonts w:ascii="Times New Roman" w:hAnsi="Times New Roman" w:cs="Times New Roman"/>
                <w:b/>
                <w:bCs/>
                <w:sz w:val="20"/>
                <w:szCs w:val="20"/>
              </w:rPr>
              <w:t>7,28</w:t>
            </w:r>
          </w:p>
        </w:tc>
        <w:tc>
          <w:tcPr>
            <w:tcW w:w="1551" w:type="dxa"/>
            <w:tcBorders>
              <w:top w:val="single" w:sz="6" w:space="0" w:color="000000"/>
              <w:left w:val="single" w:sz="6" w:space="0" w:color="000000"/>
              <w:bottom w:val="single" w:sz="6" w:space="0" w:color="000000"/>
              <w:right w:val="single" w:sz="6" w:space="0" w:color="000000"/>
            </w:tcBorders>
            <w:shd w:val="clear" w:color="auto" w:fill="auto"/>
            <w:tcMar>
              <w:top w:w="60" w:type="dxa"/>
              <w:left w:w="90" w:type="dxa"/>
              <w:bottom w:w="60" w:type="dxa"/>
              <w:right w:w="90" w:type="dxa"/>
            </w:tcMar>
            <w:vAlign w:val="center"/>
          </w:tcPr>
          <w:p w14:paraId="7973A10C" w14:textId="564EE045" w:rsidR="008F296C" w:rsidRDefault="008F296C" w:rsidP="008F296C">
            <w:pPr>
              <w:ind w:firstLine="0"/>
              <w:jc w:val="right"/>
              <w:rPr>
                <w:rFonts w:ascii="Times New Roman" w:hAnsi="Times New Roman" w:cs="Times New Roman"/>
                <w:b/>
                <w:bCs/>
                <w:sz w:val="20"/>
                <w:szCs w:val="20"/>
              </w:rPr>
            </w:pPr>
            <w:r>
              <w:rPr>
                <w:rFonts w:ascii="Times New Roman" w:hAnsi="Times New Roman" w:cs="Times New Roman"/>
                <w:b/>
                <w:bCs/>
                <w:sz w:val="20"/>
                <w:szCs w:val="20"/>
              </w:rPr>
              <w:t>29.120,00</w:t>
            </w:r>
          </w:p>
        </w:tc>
      </w:tr>
    </w:tbl>
    <w:p w14:paraId="07434B24" w14:textId="77777777" w:rsidR="00C607A8" w:rsidRPr="00EE5D66" w:rsidRDefault="00C607A8" w:rsidP="000F693C">
      <w:pPr>
        <w:spacing w:line="276" w:lineRule="auto"/>
        <w:ind w:firstLine="0"/>
        <w:jc w:val="center"/>
        <w:rPr>
          <w:rFonts w:ascii="Times New Roman" w:hAnsi="Times New Roman" w:cs="Times New Roman"/>
          <w:sz w:val="24"/>
          <w:szCs w:val="24"/>
        </w:rPr>
      </w:pPr>
    </w:p>
    <w:sectPr w:rsidR="00C607A8" w:rsidRPr="00EE5D66" w:rsidSect="00D06BF6">
      <w:headerReference w:type="default" r:id="rId16"/>
      <w:footerReference w:type="default" r:id="rId17"/>
      <w:type w:val="continuous"/>
      <w:pgSz w:w="11906" w:h="16838" w:code="9"/>
      <w:pgMar w:top="1134" w:right="1134" w:bottom="1134" w:left="1418" w:header="567"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2B7922" w14:textId="77777777" w:rsidR="000831E6" w:rsidRDefault="000831E6" w:rsidP="00393473">
      <w:r>
        <w:separator/>
      </w:r>
    </w:p>
  </w:endnote>
  <w:endnote w:type="continuationSeparator" w:id="0">
    <w:p w14:paraId="70D93F00" w14:textId="77777777" w:rsidR="000831E6" w:rsidRDefault="000831E6" w:rsidP="003934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ptos">
    <w:altName w:val="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Segoe UI">
    <w:altName w:val="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imes New Roman" w:hAnsi="Times New Roman" w:cs="Times New Roman"/>
        <w:sz w:val="16"/>
        <w:szCs w:val="16"/>
      </w:rPr>
      <w:id w:val="-1054074791"/>
      <w:docPartObj>
        <w:docPartGallery w:val="Page Numbers (Bottom of Page)"/>
        <w:docPartUnique/>
      </w:docPartObj>
    </w:sdtPr>
    <w:sdtContent>
      <w:sdt>
        <w:sdtPr>
          <w:rPr>
            <w:rFonts w:ascii="Times New Roman" w:hAnsi="Times New Roman" w:cs="Times New Roman"/>
            <w:sz w:val="16"/>
            <w:szCs w:val="16"/>
          </w:rPr>
          <w:id w:val="-1769616900"/>
          <w:docPartObj>
            <w:docPartGallery w:val="Page Numbers (Top of Page)"/>
            <w:docPartUnique/>
          </w:docPartObj>
        </w:sdtPr>
        <w:sdtContent>
          <w:p w14:paraId="7C1FFCB0" w14:textId="7B0BE1A0" w:rsidR="00E0419A" w:rsidRPr="000548C0" w:rsidRDefault="00E0419A" w:rsidP="000548C0">
            <w:pPr>
              <w:pStyle w:val="Rodap"/>
              <w:pBdr>
                <w:top w:val="single" w:sz="4" w:space="1" w:color="auto"/>
              </w:pBdr>
              <w:ind w:firstLine="0"/>
              <w:jc w:val="right"/>
              <w:rPr>
                <w:rFonts w:ascii="Times New Roman" w:hAnsi="Times New Roman" w:cs="Times New Roman"/>
                <w:sz w:val="16"/>
                <w:szCs w:val="16"/>
              </w:rPr>
            </w:pPr>
            <w:r w:rsidRPr="000548C0">
              <w:rPr>
                <w:rFonts w:ascii="Times New Roman" w:hAnsi="Times New Roman" w:cs="Times New Roman"/>
                <w:sz w:val="16"/>
                <w:szCs w:val="16"/>
              </w:rPr>
              <w:t>Página</w:t>
            </w:r>
            <w:r>
              <w:rPr>
                <w:rFonts w:ascii="Times New Roman" w:hAnsi="Times New Roman" w:cs="Times New Roman"/>
                <w:sz w:val="16"/>
                <w:szCs w:val="16"/>
              </w:rPr>
              <w:t xml:space="preserve"> </w:t>
            </w:r>
            <w:r w:rsidRPr="000548C0">
              <w:rPr>
                <w:rFonts w:ascii="Times New Roman" w:hAnsi="Times New Roman" w:cs="Times New Roman"/>
                <w:sz w:val="16"/>
                <w:szCs w:val="16"/>
              </w:rPr>
              <w:fldChar w:fldCharType="begin"/>
            </w:r>
            <w:r w:rsidRPr="000548C0">
              <w:rPr>
                <w:rFonts w:ascii="Times New Roman" w:hAnsi="Times New Roman" w:cs="Times New Roman"/>
                <w:sz w:val="16"/>
                <w:szCs w:val="16"/>
              </w:rPr>
              <w:instrText>PAGE</w:instrText>
            </w:r>
            <w:r w:rsidRPr="000548C0">
              <w:rPr>
                <w:rFonts w:ascii="Times New Roman" w:hAnsi="Times New Roman" w:cs="Times New Roman"/>
                <w:sz w:val="16"/>
                <w:szCs w:val="16"/>
              </w:rPr>
              <w:fldChar w:fldCharType="separate"/>
            </w:r>
            <w:r w:rsidR="00681870">
              <w:rPr>
                <w:rFonts w:ascii="Times New Roman" w:hAnsi="Times New Roman" w:cs="Times New Roman"/>
                <w:noProof/>
                <w:sz w:val="16"/>
                <w:szCs w:val="16"/>
              </w:rPr>
              <w:t>19</w:t>
            </w:r>
            <w:r w:rsidRPr="000548C0">
              <w:rPr>
                <w:rFonts w:ascii="Times New Roman" w:hAnsi="Times New Roman" w:cs="Times New Roman"/>
                <w:sz w:val="16"/>
                <w:szCs w:val="16"/>
              </w:rPr>
              <w:fldChar w:fldCharType="end"/>
            </w:r>
            <w:r w:rsidRPr="000548C0">
              <w:rPr>
                <w:rFonts w:ascii="Times New Roman" w:hAnsi="Times New Roman" w:cs="Times New Roman"/>
                <w:sz w:val="16"/>
                <w:szCs w:val="16"/>
              </w:rPr>
              <w:t xml:space="preserve"> de </w:t>
            </w:r>
            <w:r w:rsidRPr="000548C0">
              <w:rPr>
                <w:rFonts w:ascii="Times New Roman" w:hAnsi="Times New Roman" w:cs="Times New Roman"/>
                <w:sz w:val="16"/>
                <w:szCs w:val="16"/>
              </w:rPr>
              <w:fldChar w:fldCharType="begin"/>
            </w:r>
            <w:r w:rsidRPr="000548C0">
              <w:rPr>
                <w:rFonts w:ascii="Times New Roman" w:hAnsi="Times New Roman" w:cs="Times New Roman"/>
                <w:sz w:val="16"/>
                <w:szCs w:val="16"/>
              </w:rPr>
              <w:instrText>NUMPAGES</w:instrText>
            </w:r>
            <w:r w:rsidRPr="000548C0">
              <w:rPr>
                <w:rFonts w:ascii="Times New Roman" w:hAnsi="Times New Roman" w:cs="Times New Roman"/>
                <w:sz w:val="16"/>
                <w:szCs w:val="16"/>
              </w:rPr>
              <w:fldChar w:fldCharType="separate"/>
            </w:r>
            <w:r w:rsidR="00681870">
              <w:rPr>
                <w:rFonts w:ascii="Times New Roman" w:hAnsi="Times New Roman" w:cs="Times New Roman"/>
                <w:noProof/>
                <w:sz w:val="16"/>
                <w:szCs w:val="16"/>
              </w:rPr>
              <w:t>19</w:t>
            </w:r>
            <w:r w:rsidRPr="000548C0">
              <w:rPr>
                <w:rFonts w:ascii="Times New Roman" w:hAnsi="Times New Roman" w:cs="Times New Roman"/>
                <w:sz w:val="16"/>
                <w:szCs w:val="16"/>
              </w:rPr>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85B038" w14:textId="77777777" w:rsidR="000831E6" w:rsidRDefault="000831E6" w:rsidP="00393473">
      <w:r>
        <w:separator/>
      </w:r>
    </w:p>
  </w:footnote>
  <w:footnote w:type="continuationSeparator" w:id="0">
    <w:p w14:paraId="696AE473" w14:textId="77777777" w:rsidR="000831E6" w:rsidRDefault="000831E6" w:rsidP="0039347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BCEFB7" w14:textId="77777777" w:rsidR="00E0419A" w:rsidRPr="00D07B44" w:rsidRDefault="00E0419A" w:rsidP="009B4542">
    <w:pPr>
      <w:tabs>
        <w:tab w:val="center" w:pos="4252"/>
        <w:tab w:val="right" w:pos="8504"/>
      </w:tabs>
      <w:ind w:firstLine="0"/>
      <w:jc w:val="center"/>
      <w:rPr>
        <w:rFonts w:ascii="Times New Roman" w:eastAsia="Times New Roman" w:hAnsi="Times New Roman" w:cs="Times New Roman"/>
        <w:b/>
        <w:sz w:val="24"/>
        <w:szCs w:val="24"/>
      </w:rPr>
    </w:pPr>
    <w:r w:rsidRPr="00D07B44">
      <w:rPr>
        <w:rFonts w:ascii="Times New Roman" w:hAnsi="Times New Roman" w:cs="Times New Roman"/>
        <w:noProof/>
        <w:lang w:eastAsia="pt-BR"/>
      </w:rPr>
      <w:drawing>
        <wp:anchor distT="0" distB="0" distL="114300" distR="114300" simplePos="0" relativeHeight="251657728" behindDoc="0" locked="0" layoutInCell="1" allowOverlap="1" wp14:anchorId="593A0A2F" wp14:editId="22A58FC2">
          <wp:simplePos x="0" y="0"/>
          <wp:positionH relativeFrom="column">
            <wp:posOffset>5208270</wp:posOffset>
          </wp:positionH>
          <wp:positionV relativeFrom="paragraph">
            <wp:posOffset>-17145</wp:posOffset>
          </wp:positionV>
          <wp:extent cx="755650" cy="910930"/>
          <wp:effectExtent l="0" t="0" r="6350" b="3810"/>
          <wp:wrapNone/>
          <wp:docPr id="1978580193" name="Imagem 3" descr="Logotipo&#10;&#10;Descrição gerada automaticamente">
            <a:extLst xmlns:a="http://schemas.openxmlformats.org/drawingml/2006/main">
              <a:ext uri="{FF2B5EF4-FFF2-40B4-BE49-F238E27FC236}">
                <a16:creationId xmlns:a16="http://schemas.microsoft.com/office/drawing/2014/main" id="{3A47AAE0-DDCD-CE50-2031-B86812A9DEC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m 3" descr="Logotipo&#10;&#10;Descrição gerada automaticamente">
                    <a:extLst>
                      <a:ext uri="{FF2B5EF4-FFF2-40B4-BE49-F238E27FC236}">
                        <a16:creationId xmlns:a16="http://schemas.microsoft.com/office/drawing/2014/main" id="{3A47AAE0-DDCD-CE50-2031-B86812A9DEC9}"/>
                      </a:ext>
                    </a:extLst>
                  </pic:cNvPr>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5650" cy="910930"/>
                  </a:xfrm>
                  <a:prstGeom prst="rect">
                    <a:avLst/>
                  </a:prstGeom>
                </pic:spPr>
              </pic:pic>
            </a:graphicData>
          </a:graphic>
          <wp14:sizeRelH relativeFrom="page">
            <wp14:pctWidth>0</wp14:pctWidth>
          </wp14:sizeRelH>
          <wp14:sizeRelV relativeFrom="page">
            <wp14:pctHeight>0</wp14:pctHeight>
          </wp14:sizeRelV>
        </wp:anchor>
      </w:drawing>
    </w:r>
    <w:r w:rsidRPr="00D07B44">
      <w:rPr>
        <w:rFonts w:ascii="Times New Roman" w:hAnsi="Times New Roman" w:cs="Times New Roman"/>
        <w:noProof/>
        <w:lang w:eastAsia="pt-BR"/>
      </w:rPr>
      <w:drawing>
        <wp:anchor distT="0" distB="0" distL="114300" distR="114300" simplePos="0" relativeHeight="251656704" behindDoc="0" locked="0" layoutInCell="1" allowOverlap="1" wp14:anchorId="4488C16B" wp14:editId="4D710BB3">
          <wp:simplePos x="0" y="0"/>
          <wp:positionH relativeFrom="column">
            <wp:posOffset>-30480</wp:posOffset>
          </wp:positionH>
          <wp:positionV relativeFrom="paragraph">
            <wp:posOffset>33655</wp:posOffset>
          </wp:positionV>
          <wp:extent cx="577850" cy="811742"/>
          <wp:effectExtent l="0" t="0" r="0" b="7620"/>
          <wp:wrapNone/>
          <wp:docPr id="1089868984" name="Imagem 1089868984" descr="Uma imagem contendo Diagram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030342" name="Imagem 479030342" descr="Uma imagem contendo Diagrama&#10;&#10;Descrição gerada automaticamente"/>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77850" cy="811742"/>
                  </a:xfrm>
                  <a:prstGeom prst="rect">
                    <a:avLst/>
                  </a:prstGeom>
                  <a:noFill/>
                  <a:ln>
                    <a:noFill/>
                  </a:ln>
                </pic:spPr>
              </pic:pic>
            </a:graphicData>
          </a:graphic>
          <wp14:sizeRelH relativeFrom="page">
            <wp14:pctWidth>0</wp14:pctWidth>
          </wp14:sizeRelH>
          <wp14:sizeRelV relativeFrom="page">
            <wp14:pctHeight>0</wp14:pctHeight>
          </wp14:sizeRelV>
        </wp:anchor>
      </w:drawing>
    </w:r>
    <w:r w:rsidRPr="00D07B44">
      <w:rPr>
        <w:rFonts w:ascii="Times New Roman" w:eastAsia="Times New Roman" w:hAnsi="Times New Roman" w:cs="Times New Roman"/>
        <w:b/>
        <w:sz w:val="24"/>
        <w:szCs w:val="24"/>
      </w:rPr>
      <w:t>ESTADO DE ALAGOAS</w:t>
    </w:r>
  </w:p>
  <w:p w14:paraId="2A452D2D" w14:textId="77777777" w:rsidR="00E0419A" w:rsidRPr="00D07B44" w:rsidRDefault="00E0419A" w:rsidP="009B4542">
    <w:pPr>
      <w:tabs>
        <w:tab w:val="center" w:pos="4252"/>
        <w:tab w:val="right" w:pos="8504"/>
      </w:tabs>
      <w:ind w:firstLine="0"/>
      <w:jc w:val="center"/>
      <w:rPr>
        <w:rFonts w:ascii="Times New Roman" w:eastAsia="Times New Roman" w:hAnsi="Times New Roman" w:cs="Times New Roman"/>
        <w:b/>
        <w:sz w:val="24"/>
        <w:szCs w:val="24"/>
      </w:rPr>
    </w:pPr>
    <w:r w:rsidRPr="00D07B44">
      <w:rPr>
        <w:rFonts w:ascii="Times New Roman" w:eastAsia="Times New Roman" w:hAnsi="Times New Roman" w:cs="Times New Roman"/>
        <w:b/>
        <w:sz w:val="24"/>
        <w:szCs w:val="24"/>
      </w:rPr>
      <w:t>PREFEITURA MUNICIPAL DE FEIRA GRANDE</w:t>
    </w:r>
  </w:p>
  <w:p w14:paraId="00E00314" w14:textId="5113DB49" w:rsidR="00E0419A" w:rsidRPr="00E22C61" w:rsidRDefault="00E0419A" w:rsidP="00E22C61">
    <w:pPr>
      <w:tabs>
        <w:tab w:val="right" w:pos="8504"/>
      </w:tabs>
      <w:ind w:firstLine="0"/>
      <w:jc w:val="center"/>
      <w:rPr>
        <w:rFonts w:ascii="Times New Roman" w:eastAsia="Times New Roman" w:hAnsi="Times New Roman" w:cs="Times New Roman"/>
        <w:sz w:val="20"/>
        <w:szCs w:val="20"/>
      </w:rPr>
    </w:pPr>
    <w:r w:rsidRPr="00E22C61">
      <w:rPr>
        <w:rFonts w:ascii="Times New Roman" w:eastAsia="Times New Roman" w:hAnsi="Times New Roman" w:cs="Times New Roman"/>
        <w:sz w:val="20"/>
        <w:szCs w:val="20"/>
      </w:rPr>
      <w:t>Rua do Comércio, S/N, Centro, Feira Grande/AL</w:t>
    </w:r>
  </w:p>
  <w:p w14:paraId="7EEBC719" w14:textId="0A3D3582" w:rsidR="00E0419A" w:rsidRPr="00D07B44" w:rsidRDefault="00E0419A" w:rsidP="00E22C61">
    <w:pPr>
      <w:tabs>
        <w:tab w:val="right" w:pos="8504"/>
      </w:tabs>
      <w:ind w:firstLine="0"/>
      <w:jc w:val="center"/>
      <w:rPr>
        <w:rFonts w:ascii="Times New Roman" w:eastAsia="Times New Roman" w:hAnsi="Times New Roman" w:cs="Times New Roman"/>
        <w:sz w:val="20"/>
        <w:szCs w:val="20"/>
      </w:rPr>
    </w:pPr>
    <w:r w:rsidRPr="00E22C61">
      <w:rPr>
        <w:rFonts w:ascii="Times New Roman" w:eastAsia="Times New Roman" w:hAnsi="Times New Roman" w:cs="Times New Roman"/>
        <w:sz w:val="20"/>
        <w:szCs w:val="20"/>
      </w:rPr>
      <w:t>CEP: 57.340-000, CNPJ N° 12.207.528/0001-15- Tel.: 3524-1133</w:t>
    </w:r>
  </w:p>
  <w:p w14:paraId="3783E020" w14:textId="77777777" w:rsidR="00E0419A" w:rsidRPr="00D07B44" w:rsidRDefault="00000000" w:rsidP="009B4542">
    <w:pPr>
      <w:pStyle w:val="Cabealho"/>
      <w:spacing w:before="240"/>
      <w:ind w:firstLine="0"/>
      <w:rPr>
        <w:rFonts w:ascii="Times New Roman" w:hAnsi="Times New Roman" w:cs="Times New Roman"/>
        <w:sz w:val="24"/>
        <w:szCs w:val="24"/>
      </w:rPr>
    </w:pPr>
    <w:r>
      <w:rPr>
        <w:rFonts w:ascii="Times New Roman" w:hAnsi="Times New Roman" w:cs="Times New Roman"/>
        <w:sz w:val="24"/>
        <w:szCs w:val="24"/>
      </w:rPr>
      <w:pict w14:anchorId="548D4C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70489486" o:spid="_x0000_s1030" type="#_x0000_t75" style="position:absolute;left:0;text-align:left;margin-left:0;margin-top:0;width:298.05pt;height:361.05pt;z-index:-251657728;mso-position-horizontal:center;mso-position-horizontal-relative:margin;mso-position-vertical:center;mso-position-vertical-relative:margin" o:allowincell="f">
          <v:imagedata r:id="rId3" o:title="Prancheta 1" gain="19661f" blacklevel="22938f"/>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22550B"/>
    <w:multiLevelType w:val="multilevel"/>
    <w:tmpl w:val="A2A06BD2"/>
    <w:numStyleLink w:val="Estilo2"/>
  </w:abstractNum>
  <w:abstractNum w:abstractNumId="1" w15:restartNumberingAfterBreak="0">
    <w:nsid w:val="00795FD6"/>
    <w:multiLevelType w:val="hybridMultilevel"/>
    <w:tmpl w:val="73D88ED2"/>
    <w:lvl w:ilvl="0" w:tplc="FFFFFFFF">
      <w:start w:val="1"/>
      <w:numFmt w:val="lowerLetter"/>
      <w:lvlText w:val="%1)"/>
      <w:lvlJc w:val="left"/>
      <w:pPr>
        <w:ind w:left="720" w:hanging="360"/>
      </w:pPr>
      <w:rPr>
        <w:rFonts w:hint="default"/>
        <w:b/>
        <w:i w:val="0"/>
      </w:rPr>
    </w:lvl>
    <w:lvl w:ilvl="1" w:tplc="04160017">
      <w:start w:val="1"/>
      <w:numFmt w:val="lowerLetter"/>
      <w:lvlText w:val="%2)"/>
      <w:lvlJc w:val="left"/>
      <w:pPr>
        <w:ind w:left="72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0FC7BD1"/>
    <w:multiLevelType w:val="multilevel"/>
    <w:tmpl w:val="0416001F"/>
    <w:styleLink w:val="Estilo36"/>
    <w:lvl w:ilvl="0">
      <w:start w:val="15"/>
      <w:numFmt w:val="decimal"/>
      <w:lvlText w:val="%1."/>
      <w:lvlJc w:val="left"/>
      <w:pPr>
        <w:ind w:left="360" w:hanging="360"/>
      </w:pPr>
    </w:lvl>
    <w:lvl w:ilvl="1">
      <w:start w:val="1"/>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025B7E42"/>
    <w:multiLevelType w:val="multilevel"/>
    <w:tmpl w:val="34A2A1D0"/>
    <w:styleLink w:val="Estilo3"/>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b/>
        <w:i w:val="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02CE468F"/>
    <w:multiLevelType w:val="multilevel"/>
    <w:tmpl w:val="0416001F"/>
    <w:numStyleLink w:val="Estilo27"/>
  </w:abstractNum>
  <w:abstractNum w:abstractNumId="5" w15:restartNumberingAfterBreak="0">
    <w:nsid w:val="02E37A1B"/>
    <w:multiLevelType w:val="multilevel"/>
    <w:tmpl w:val="0416001F"/>
    <w:styleLink w:val="Estilo35"/>
    <w:lvl w:ilvl="0">
      <w:start w:val="14"/>
      <w:numFmt w:val="decimal"/>
      <w:lvlText w:val="%1."/>
      <w:lvlJc w:val="left"/>
      <w:pPr>
        <w:ind w:left="360" w:hanging="360"/>
      </w:pPr>
    </w:lvl>
    <w:lvl w:ilvl="1">
      <w:start w:val="3"/>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03D3614F"/>
    <w:multiLevelType w:val="multilevel"/>
    <w:tmpl w:val="0416001F"/>
    <w:styleLink w:val="Estilo20"/>
    <w:lvl w:ilvl="0">
      <w:start w:val="5"/>
      <w:numFmt w:val="decimal"/>
      <w:lvlText w:val="%1."/>
      <w:lvlJc w:val="left"/>
      <w:pPr>
        <w:ind w:left="360" w:hanging="360"/>
      </w:pPr>
    </w:lvl>
    <w:lvl w:ilvl="1">
      <w:start w:val="12"/>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06286840"/>
    <w:multiLevelType w:val="multilevel"/>
    <w:tmpl w:val="0416001F"/>
    <w:styleLink w:val="Estilo12"/>
    <w:lvl w:ilvl="0">
      <w:start w:val="5"/>
      <w:numFmt w:val="decimal"/>
      <w:lvlText w:val="%1."/>
      <w:lvlJc w:val="left"/>
      <w:pPr>
        <w:ind w:left="360" w:hanging="360"/>
      </w:pPr>
    </w:lvl>
    <w:lvl w:ilvl="1">
      <w:start w:val="4"/>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08281537"/>
    <w:multiLevelType w:val="multilevel"/>
    <w:tmpl w:val="0416001F"/>
    <w:styleLink w:val="Estilo22"/>
    <w:lvl w:ilvl="0">
      <w:start w:val="7"/>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08AC578F"/>
    <w:multiLevelType w:val="multilevel"/>
    <w:tmpl w:val="0416001F"/>
    <w:numStyleLink w:val="Estilo16"/>
  </w:abstractNum>
  <w:abstractNum w:abstractNumId="10" w15:restartNumberingAfterBreak="0">
    <w:nsid w:val="0A1C15B0"/>
    <w:multiLevelType w:val="multilevel"/>
    <w:tmpl w:val="0416001F"/>
    <w:styleLink w:val="Estilo30"/>
    <w:lvl w:ilvl="0">
      <w:start w:val="10"/>
      <w:numFmt w:val="decimal"/>
      <w:lvlText w:val="%1."/>
      <w:lvlJc w:val="left"/>
      <w:pPr>
        <w:ind w:left="360" w:hanging="360"/>
      </w:pPr>
    </w:lvl>
    <w:lvl w:ilvl="1">
      <w:start w:val="1"/>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0B795318"/>
    <w:multiLevelType w:val="multilevel"/>
    <w:tmpl w:val="0416001F"/>
    <w:styleLink w:val="Estilo17"/>
    <w:lvl w:ilvl="0">
      <w:start w:val="5"/>
      <w:numFmt w:val="decimal"/>
      <w:lvlText w:val="%1."/>
      <w:lvlJc w:val="left"/>
      <w:pPr>
        <w:ind w:left="360" w:hanging="360"/>
      </w:pPr>
    </w:lvl>
    <w:lvl w:ilvl="1">
      <w:start w:val="9"/>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0BE20566"/>
    <w:multiLevelType w:val="multilevel"/>
    <w:tmpl w:val="0416001F"/>
    <w:numStyleLink w:val="Estilo13"/>
  </w:abstractNum>
  <w:abstractNum w:abstractNumId="13" w15:restartNumberingAfterBreak="0">
    <w:nsid w:val="0F2A7ABD"/>
    <w:multiLevelType w:val="multilevel"/>
    <w:tmpl w:val="0416001F"/>
    <w:numStyleLink w:val="Estilo9"/>
  </w:abstractNum>
  <w:abstractNum w:abstractNumId="14" w15:restartNumberingAfterBreak="0">
    <w:nsid w:val="116B6721"/>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163117E3"/>
    <w:multiLevelType w:val="multilevel"/>
    <w:tmpl w:val="0416001F"/>
    <w:styleLink w:val="Estilo19"/>
    <w:lvl w:ilvl="0">
      <w:start w:val="5"/>
      <w:numFmt w:val="decimal"/>
      <w:lvlText w:val="%1."/>
      <w:lvlJc w:val="left"/>
      <w:pPr>
        <w:ind w:left="360" w:hanging="360"/>
      </w:pPr>
    </w:lvl>
    <w:lvl w:ilvl="1">
      <w:start w:val="1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17BE0F3F"/>
    <w:multiLevelType w:val="multilevel"/>
    <w:tmpl w:val="0416001F"/>
    <w:styleLink w:val="Estilo37"/>
    <w:lvl w:ilvl="0">
      <w:start w:val="16"/>
      <w:numFmt w:val="decimal"/>
      <w:lvlText w:val="%1."/>
      <w:lvlJc w:val="left"/>
      <w:pPr>
        <w:ind w:left="360" w:hanging="360"/>
      </w:pPr>
    </w:lvl>
    <w:lvl w:ilvl="1">
      <w:start w:val="1"/>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19A6317A"/>
    <w:multiLevelType w:val="multilevel"/>
    <w:tmpl w:val="0416001F"/>
    <w:numStyleLink w:val="Estilo35"/>
  </w:abstractNum>
  <w:abstractNum w:abstractNumId="18" w15:restartNumberingAfterBreak="0">
    <w:nsid w:val="1A0B5529"/>
    <w:multiLevelType w:val="hybridMultilevel"/>
    <w:tmpl w:val="747EA72C"/>
    <w:lvl w:ilvl="0" w:tplc="FFFFFFFF">
      <w:start w:val="1"/>
      <w:numFmt w:val="lowerLetter"/>
      <w:lvlText w:val="%1)"/>
      <w:lvlJc w:val="left"/>
      <w:pPr>
        <w:ind w:left="720" w:hanging="360"/>
      </w:pPr>
      <w:rPr>
        <w:rFonts w:hint="default"/>
        <w:b/>
        <w:i w:val="0"/>
      </w:rPr>
    </w:lvl>
    <w:lvl w:ilvl="1" w:tplc="04160017">
      <w:start w:val="1"/>
      <w:numFmt w:val="lowerLetter"/>
      <w:lvlText w:val="%2)"/>
      <w:lvlJc w:val="left"/>
      <w:pPr>
        <w:ind w:left="72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1C397029"/>
    <w:multiLevelType w:val="multilevel"/>
    <w:tmpl w:val="8E4C81C4"/>
    <w:styleLink w:val="Estilo8"/>
    <w:lvl w:ilvl="0">
      <w:start w:val="4"/>
      <w:numFmt w:val="decimal"/>
      <w:lvlText w:val="%1."/>
      <w:lvlJc w:val="left"/>
      <w:pPr>
        <w:ind w:left="360" w:hanging="360"/>
      </w:pPr>
      <w:rPr>
        <w:rFonts w:hint="default"/>
        <w:b/>
      </w:rPr>
    </w:lvl>
    <w:lvl w:ilvl="1">
      <w:start w:val="1"/>
      <w:numFmt w:val="decimal"/>
      <w:lvlText w:val="%1.%2."/>
      <w:lvlJc w:val="left"/>
      <w:pPr>
        <w:ind w:left="792" w:hanging="432"/>
      </w:pPr>
      <w:rPr>
        <w:rFonts w:hint="default"/>
        <w:b/>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1C7614CB"/>
    <w:multiLevelType w:val="multilevel"/>
    <w:tmpl w:val="A2A06BD2"/>
    <w:numStyleLink w:val="Estilo5"/>
  </w:abstractNum>
  <w:abstractNum w:abstractNumId="21" w15:restartNumberingAfterBreak="0">
    <w:nsid w:val="1CBB6877"/>
    <w:multiLevelType w:val="multilevel"/>
    <w:tmpl w:val="0416001F"/>
    <w:numStyleLink w:val="Estilo32"/>
  </w:abstractNum>
  <w:abstractNum w:abstractNumId="22" w15:restartNumberingAfterBreak="0">
    <w:nsid w:val="1D9108C3"/>
    <w:multiLevelType w:val="multilevel"/>
    <w:tmpl w:val="0416001F"/>
    <w:numStyleLink w:val="Estilo15"/>
  </w:abstractNum>
  <w:abstractNum w:abstractNumId="23" w15:restartNumberingAfterBreak="0">
    <w:nsid w:val="23FA79E7"/>
    <w:multiLevelType w:val="multilevel"/>
    <w:tmpl w:val="0416001F"/>
    <w:styleLink w:val="Estilo26"/>
    <w:lvl w:ilvl="0">
      <w:start w:val="6"/>
      <w:numFmt w:val="decimal"/>
      <w:lvlText w:val="%1."/>
      <w:lvlJc w:val="left"/>
      <w:pPr>
        <w:ind w:left="360" w:hanging="360"/>
      </w:pPr>
    </w:lvl>
    <w:lvl w:ilvl="1">
      <w:start w:val="1"/>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24A222F6"/>
    <w:multiLevelType w:val="multilevel"/>
    <w:tmpl w:val="0416001F"/>
    <w:styleLink w:val="Estilo23"/>
    <w:lvl w:ilvl="0">
      <w:start w:val="8"/>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274367F8"/>
    <w:multiLevelType w:val="multilevel"/>
    <w:tmpl w:val="0416001F"/>
    <w:styleLink w:val="Estilo6"/>
    <w:lvl w:ilvl="0">
      <w:start w:val="3"/>
      <w:numFmt w:val="decimal"/>
      <w:lvlText w:val="%1."/>
      <w:lvlJc w:val="left"/>
      <w:pPr>
        <w:ind w:left="360" w:hanging="360"/>
      </w:pPr>
    </w:lvl>
    <w:lvl w:ilvl="1">
      <w:start w:val="1"/>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287120B1"/>
    <w:multiLevelType w:val="multilevel"/>
    <w:tmpl w:val="0416001F"/>
    <w:styleLink w:val="Estilo9"/>
    <w:lvl w:ilvl="0">
      <w:start w:val="5"/>
      <w:numFmt w:val="decimal"/>
      <w:lvlText w:val="%1."/>
      <w:lvlJc w:val="left"/>
      <w:pPr>
        <w:ind w:left="360" w:hanging="360"/>
      </w:pPr>
    </w:lvl>
    <w:lvl w:ilvl="1">
      <w:start w:val="1"/>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290B4AE4"/>
    <w:multiLevelType w:val="multilevel"/>
    <w:tmpl w:val="0416001F"/>
    <w:styleLink w:val="Estilo10"/>
    <w:lvl w:ilvl="0">
      <w:start w:val="5"/>
      <w:numFmt w:val="decimal"/>
      <w:lvlText w:val="%1."/>
      <w:lvlJc w:val="left"/>
      <w:pPr>
        <w:ind w:left="360" w:hanging="360"/>
      </w:pPr>
    </w:lvl>
    <w:lvl w:ilvl="1">
      <w:start w:val="2"/>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29357F9A"/>
    <w:multiLevelType w:val="hybridMultilevel"/>
    <w:tmpl w:val="2AFC701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9" w15:restartNumberingAfterBreak="0">
    <w:nsid w:val="297A5C42"/>
    <w:multiLevelType w:val="multilevel"/>
    <w:tmpl w:val="0416001F"/>
    <w:numStyleLink w:val="Estilo38"/>
  </w:abstractNum>
  <w:abstractNum w:abstractNumId="30" w15:restartNumberingAfterBreak="0">
    <w:nsid w:val="2B1A4FFC"/>
    <w:multiLevelType w:val="multilevel"/>
    <w:tmpl w:val="B26ECDCC"/>
    <w:lvl w:ilvl="0">
      <w:start w:val="5"/>
      <w:numFmt w:val="decimal"/>
      <w:lvlText w:val="%1."/>
      <w:lvlJc w:val="left"/>
      <w:pPr>
        <w:ind w:left="360" w:hanging="360"/>
      </w:pPr>
      <w:rPr>
        <w:rFonts w:hint="default"/>
      </w:rPr>
    </w:lvl>
    <w:lvl w:ilvl="1">
      <w:start w:val="3"/>
      <w:numFmt w:val="decimal"/>
      <w:lvlText w:val="%1.%2."/>
      <w:lvlJc w:val="left"/>
      <w:pPr>
        <w:ind w:left="792" w:hanging="432"/>
      </w:pPr>
      <w:rPr>
        <w:rFonts w:hint="default"/>
        <w:b/>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15:restartNumberingAfterBreak="0">
    <w:nsid w:val="2B685EFC"/>
    <w:multiLevelType w:val="multilevel"/>
    <w:tmpl w:val="0416001F"/>
    <w:numStyleLink w:val="Estilo37"/>
  </w:abstractNum>
  <w:abstractNum w:abstractNumId="32" w15:restartNumberingAfterBreak="0">
    <w:nsid w:val="2CEE65C7"/>
    <w:multiLevelType w:val="multilevel"/>
    <w:tmpl w:val="0416001F"/>
    <w:styleLink w:val="Estilo7"/>
    <w:lvl w:ilvl="0">
      <w:start w:val="3"/>
      <w:numFmt w:val="decimal"/>
      <w:lvlText w:val="%1."/>
      <w:lvlJc w:val="left"/>
      <w:pPr>
        <w:ind w:left="360" w:hanging="360"/>
      </w:pPr>
    </w:lvl>
    <w:lvl w:ilvl="1">
      <w:start w:val="1"/>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15:restartNumberingAfterBreak="0">
    <w:nsid w:val="2D9E5512"/>
    <w:multiLevelType w:val="hybridMultilevel"/>
    <w:tmpl w:val="9CE2188E"/>
    <w:lvl w:ilvl="0" w:tplc="BB6469B8">
      <w:start w:val="1"/>
      <w:numFmt w:val="lowerLetter"/>
      <w:lvlText w:val="%1)"/>
      <w:lvlJc w:val="left"/>
      <w:pPr>
        <w:ind w:left="720" w:hanging="360"/>
      </w:pPr>
      <w:rPr>
        <w:rFonts w:hint="default"/>
        <w:b/>
        <w:i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4" w15:restartNumberingAfterBreak="0">
    <w:nsid w:val="322D26F1"/>
    <w:multiLevelType w:val="multilevel"/>
    <w:tmpl w:val="0416001F"/>
    <w:numStyleLink w:val="Estilo33"/>
  </w:abstractNum>
  <w:abstractNum w:abstractNumId="35" w15:restartNumberingAfterBreak="0">
    <w:nsid w:val="32436586"/>
    <w:multiLevelType w:val="multilevel"/>
    <w:tmpl w:val="0416001F"/>
    <w:numStyleLink w:val="Estilo29"/>
  </w:abstractNum>
  <w:abstractNum w:abstractNumId="36" w15:restartNumberingAfterBreak="0">
    <w:nsid w:val="34FF498D"/>
    <w:multiLevelType w:val="multilevel"/>
    <w:tmpl w:val="0416001F"/>
    <w:numStyleLink w:val="Estilo17"/>
  </w:abstractNum>
  <w:abstractNum w:abstractNumId="37" w15:restartNumberingAfterBreak="0">
    <w:nsid w:val="352468B5"/>
    <w:multiLevelType w:val="multilevel"/>
    <w:tmpl w:val="0416001F"/>
    <w:styleLink w:val="Estilo31"/>
    <w:lvl w:ilvl="0">
      <w:start w:val="11"/>
      <w:numFmt w:val="decimal"/>
      <w:lvlText w:val="%1."/>
      <w:lvlJc w:val="left"/>
      <w:pPr>
        <w:ind w:left="360" w:hanging="360"/>
      </w:pPr>
    </w:lvl>
    <w:lvl w:ilvl="1">
      <w:start w:val="1"/>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8" w15:restartNumberingAfterBreak="0">
    <w:nsid w:val="354D79A9"/>
    <w:multiLevelType w:val="multilevel"/>
    <w:tmpl w:val="CA06F0D8"/>
    <w:styleLink w:val="Listaatual1"/>
    <w:lvl w:ilvl="0">
      <w:start w:val="1"/>
      <w:numFmt w:val="decimal"/>
      <w:lvlText w:val="%1."/>
      <w:lvlJc w:val="left"/>
      <w:pPr>
        <w:ind w:left="720" w:hanging="360"/>
      </w:pPr>
      <w:rPr>
        <w:rFonts w:hint="default"/>
        <w:b/>
        <w:bCs/>
      </w:rPr>
    </w:lvl>
    <w:lvl w:ilvl="1">
      <w:start w:val="1"/>
      <w:numFmt w:val="decimal"/>
      <w:isLgl/>
      <w:lvlText w:val="%1.%2."/>
      <w:lvlJc w:val="left"/>
      <w:pPr>
        <w:ind w:left="435" w:hanging="435"/>
      </w:pPr>
      <w:rPr>
        <w:rFonts w:hint="default"/>
        <w:b/>
        <w:bCs/>
      </w:rPr>
    </w:lvl>
    <w:lvl w:ilvl="2">
      <w:start w:val="1"/>
      <w:numFmt w:val="decimal"/>
      <w:isLgl/>
      <w:lvlText w:val="%1.%2.%3."/>
      <w:lvlJc w:val="left"/>
      <w:pPr>
        <w:ind w:left="1080" w:hanging="720"/>
      </w:pPr>
      <w:rPr>
        <w:rFonts w:asciiTheme="minorHAnsi" w:hAnsiTheme="minorHAnsi" w:cstheme="minorHAnsi" w:hint="default"/>
        <w:sz w:val="22"/>
        <w:szCs w:val="22"/>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9" w15:restartNumberingAfterBreak="0">
    <w:nsid w:val="37102C34"/>
    <w:multiLevelType w:val="multilevel"/>
    <w:tmpl w:val="0416001F"/>
    <w:numStyleLink w:val="Estilo9"/>
  </w:abstractNum>
  <w:abstractNum w:abstractNumId="40" w15:restartNumberingAfterBreak="0">
    <w:nsid w:val="385A1904"/>
    <w:multiLevelType w:val="multilevel"/>
    <w:tmpl w:val="FA94A608"/>
    <w:lvl w:ilvl="0">
      <w:start w:val="1"/>
      <w:numFmt w:val="decimal"/>
      <w:lvlText w:val="%1 - "/>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1" w15:restartNumberingAfterBreak="0">
    <w:nsid w:val="3A2673A4"/>
    <w:multiLevelType w:val="multilevel"/>
    <w:tmpl w:val="E000F902"/>
    <w:styleLink w:val="Estilo4"/>
    <w:lvl w:ilvl="0">
      <w:start w:val="3"/>
      <w:numFmt w:val="decimal"/>
      <w:lvlText w:val="%1."/>
      <w:lvlJc w:val="left"/>
      <w:pPr>
        <w:ind w:left="720" w:hanging="360"/>
      </w:pPr>
      <w:rPr>
        <w:rFonts w:hint="default"/>
        <w:b/>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3BE6389B"/>
    <w:multiLevelType w:val="multilevel"/>
    <w:tmpl w:val="0416001F"/>
    <w:styleLink w:val="Estilo33"/>
    <w:lvl w:ilvl="0">
      <w:start w:val="13"/>
      <w:numFmt w:val="decimal"/>
      <w:lvlText w:val="%1."/>
      <w:lvlJc w:val="left"/>
      <w:pPr>
        <w:ind w:left="360" w:hanging="360"/>
      </w:pPr>
    </w:lvl>
    <w:lvl w:ilvl="1">
      <w:start w:val="1"/>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3" w15:restartNumberingAfterBreak="0">
    <w:nsid w:val="3D5E013B"/>
    <w:multiLevelType w:val="multilevel"/>
    <w:tmpl w:val="0416001F"/>
    <w:numStyleLink w:val="Estilo10"/>
  </w:abstractNum>
  <w:abstractNum w:abstractNumId="44" w15:restartNumberingAfterBreak="0">
    <w:nsid w:val="3E6578A9"/>
    <w:multiLevelType w:val="multilevel"/>
    <w:tmpl w:val="0416001F"/>
    <w:numStyleLink w:val="Estilo40"/>
  </w:abstractNum>
  <w:abstractNum w:abstractNumId="45" w15:restartNumberingAfterBreak="0">
    <w:nsid w:val="40B80F48"/>
    <w:multiLevelType w:val="multilevel"/>
    <w:tmpl w:val="0416001F"/>
    <w:styleLink w:val="Estilo18"/>
    <w:lvl w:ilvl="0">
      <w:start w:val="5"/>
      <w:numFmt w:val="decimal"/>
      <w:lvlText w:val="%1."/>
      <w:lvlJc w:val="left"/>
      <w:pPr>
        <w:ind w:left="360" w:hanging="360"/>
      </w:pPr>
    </w:lvl>
    <w:lvl w:ilvl="1">
      <w:start w:val="10"/>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6" w15:restartNumberingAfterBreak="0">
    <w:nsid w:val="453D039B"/>
    <w:multiLevelType w:val="multilevel"/>
    <w:tmpl w:val="A2A06BD2"/>
    <w:styleLink w:val="Estilo2"/>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b/>
        <w:i w:val="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7" w15:restartNumberingAfterBreak="0">
    <w:nsid w:val="4A3B7AE9"/>
    <w:multiLevelType w:val="hybridMultilevel"/>
    <w:tmpl w:val="0AB8A01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8" w15:restartNumberingAfterBreak="0">
    <w:nsid w:val="4BD32ECD"/>
    <w:multiLevelType w:val="multilevel"/>
    <w:tmpl w:val="0416001F"/>
    <w:numStyleLink w:val="Estilo19"/>
  </w:abstractNum>
  <w:abstractNum w:abstractNumId="49" w15:restartNumberingAfterBreak="0">
    <w:nsid w:val="4C9E7ECB"/>
    <w:multiLevelType w:val="multilevel"/>
    <w:tmpl w:val="0416001F"/>
    <w:numStyleLink w:val="Estilo36"/>
  </w:abstractNum>
  <w:abstractNum w:abstractNumId="50" w15:restartNumberingAfterBreak="0">
    <w:nsid w:val="4E0261A7"/>
    <w:multiLevelType w:val="multilevel"/>
    <w:tmpl w:val="0416001F"/>
    <w:numStyleLink w:val="Estilo20"/>
  </w:abstractNum>
  <w:abstractNum w:abstractNumId="51" w15:restartNumberingAfterBreak="0">
    <w:nsid w:val="51031551"/>
    <w:multiLevelType w:val="multilevel"/>
    <w:tmpl w:val="0416001F"/>
    <w:numStyleLink w:val="Estilo18"/>
  </w:abstractNum>
  <w:abstractNum w:abstractNumId="52" w15:restartNumberingAfterBreak="0">
    <w:nsid w:val="51574A8A"/>
    <w:multiLevelType w:val="multilevel"/>
    <w:tmpl w:val="0416001F"/>
    <w:styleLink w:val="Estilo16"/>
    <w:lvl w:ilvl="0">
      <w:start w:val="5"/>
      <w:numFmt w:val="decimal"/>
      <w:lvlText w:val="%1."/>
      <w:lvlJc w:val="left"/>
      <w:pPr>
        <w:ind w:left="360" w:hanging="360"/>
      </w:pPr>
    </w:lvl>
    <w:lvl w:ilvl="1">
      <w:start w:val="8"/>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3" w15:restartNumberingAfterBreak="0">
    <w:nsid w:val="530D621F"/>
    <w:multiLevelType w:val="multilevel"/>
    <w:tmpl w:val="0416001F"/>
    <w:styleLink w:val="Estilo28"/>
    <w:lvl w:ilvl="0">
      <w:start w:val="8"/>
      <w:numFmt w:val="decimal"/>
      <w:lvlText w:val="%1."/>
      <w:lvlJc w:val="left"/>
      <w:pPr>
        <w:ind w:left="360" w:hanging="360"/>
      </w:pPr>
    </w:lvl>
    <w:lvl w:ilvl="1">
      <w:start w:val="1"/>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4" w15:restartNumberingAfterBreak="0">
    <w:nsid w:val="54366E51"/>
    <w:multiLevelType w:val="multilevel"/>
    <w:tmpl w:val="0416001D"/>
    <w:styleLink w:val="Estilo11"/>
    <w:lvl w:ilvl="0">
      <w:start w:val="3"/>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5" w15:restartNumberingAfterBreak="0">
    <w:nsid w:val="54A90F9D"/>
    <w:multiLevelType w:val="multilevel"/>
    <w:tmpl w:val="0416001F"/>
    <w:styleLink w:val="Estilo27"/>
    <w:lvl w:ilvl="0">
      <w:start w:val="7"/>
      <w:numFmt w:val="decimal"/>
      <w:lvlText w:val="%1."/>
      <w:lvlJc w:val="left"/>
      <w:pPr>
        <w:ind w:left="360" w:hanging="360"/>
      </w:pPr>
    </w:lvl>
    <w:lvl w:ilvl="1">
      <w:start w:val="1"/>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6" w15:restartNumberingAfterBreak="0">
    <w:nsid w:val="567B00AC"/>
    <w:multiLevelType w:val="multilevel"/>
    <w:tmpl w:val="0416001F"/>
    <w:styleLink w:val="Estilo39"/>
    <w:lvl w:ilvl="0">
      <w:start w:val="19"/>
      <w:numFmt w:val="decimal"/>
      <w:lvlText w:val="%1."/>
      <w:lvlJc w:val="left"/>
      <w:pPr>
        <w:ind w:left="360" w:hanging="360"/>
      </w:pPr>
    </w:lvl>
    <w:lvl w:ilvl="1">
      <w:start w:val="1"/>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7" w15:restartNumberingAfterBreak="0">
    <w:nsid w:val="5933419C"/>
    <w:multiLevelType w:val="hybridMultilevel"/>
    <w:tmpl w:val="2042028A"/>
    <w:lvl w:ilvl="0" w:tplc="149645D8">
      <w:start w:val="1"/>
      <w:numFmt w:val="upperRoman"/>
      <w:lvlText w:val="%1."/>
      <w:lvlJc w:val="left"/>
      <w:pPr>
        <w:ind w:left="720" w:hanging="360"/>
      </w:pPr>
      <w:rPr>
        <w:rFonts w:hint="default"/>
        <w:b/>
        <w:i w:val="0"/>
      </w:rPr>
    </w:lvl>
    <w:lvl w:ilvl="1" w:tplc="EBAA830A">
      <w:start w:val="1"/>
      <w:numFmt w:val="lowerLetter"/>
      <w:lvlText w:val="%2)"/>
      <w:lvlJc w:val="left"/>
      <w:pPr>
        <w:ind w:left="1440" w:hanging="360"/>
      </w:pPr>
      <w:rPr>
        <w:rFonts w:hint="default"/>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8" w15:restartNumberingAfterBreak="0">
    <w:nsid w:val="59816F01"/>
    <w:multiLevelType w:val="multilevel"/>
    <w:tmpl w:val="A2A06BD2"/>
    <w:styleLink w:val="Estilo5"/>
    <w:lvl w:ilvl="0">
      <w:start w:val="3"/>
      <w:numFmt w:val="decimal"/>
      <w:lvlText w:val="%1."/>
      <w:lvlJc w:val="left"/>
      <w:pPr>
        <w:ind w:left="360" w:hanging="360"/>
      </w:pPr>
      <w:rPr>
        <w:rFonts w:hint="default"/>
      </w:rPr>
    </w:lvl>
    <w:lvl w:ilvl="1">
      <w:start w:val="1"/>
      <w:numFmt w:val="decimal"/>
      <w:lvlText w:val="%1.%2."/>
      <w:lvlJc w:val="left"/>
      <w:pPr>
        <w:ind w:left="792" w:hanging="432"/>
      </w:pPr>
      <w:rPr>
        <w:rFonts w:hint="default"/>
        <w:b/>
        <w:i w:val="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9" w15:restartNumberingAfterBreak="0">
    <w:nsid w:val="5B8123D3"/>
    <w:multiLevelType w:val="multilevel"/>
    <w:tmpl w:val="0416001F"/>
    <w:styleLink w:val="Estilo1"/>
    <w:lvl w:ilvl="0">
      <w:start w:val="10"/>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0" w15:restartNumberingAfterBreak="0">
    <w:nsid w:val="5BEA7334"/>
    <w:multiLevelType w:val="multilevel"/>
    <w:tmpl w:val="0416001F"/>
    <w:styleLink w:val="Estilo34"/>
    <w:lvl w:ilvl="0">
      <w:start w:val="14"/>
      <w:numFmt w:val="decimal"/>
      <w:lvlText w:val="%1."/>
      <w:lvlJc w:val="left"/>
      <w:pPr>
        <w:ind w:left="360" w:hanging="360"/>
      </w:pPr>
    </w:lvl>
    <w:lvl w:ilvl="1">
      <w:start w:val="1"/>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1" w15:restartNumberingAfterBreak="0">
    <w:nsid w:val="5D763F08"/>
    <w:multiLevelType w:val="multilevel"/>
    <w:tmpl w:val="0416001F"/>
    <w:numStyleLink w:val="Estilo30"/>
  </w:abstractNum>
  <w:abstractNum w:abstractNumId="62" w15:restartNumberingAfterBreak="0">
    <w:nsid w:val="63A9279F"/>
    <w:multiLevelType w:val="multilevel"/>
    <w:tmpl w:val="0416001F"/>
    <w:styleLink w:val="Estilo32"/>
    <w:lvl w:ilvl="0">
      <w:start w:val="12"/>
      <w:numFmt w:val="decimal"/>
      <w:lvlText w:val="%1."/>
      <w:lvlJc w:val="left"/>
      <w:pPr>
        <w:ind w:left="360" w:hanging="360"/>
      </w:pPr>
    </w:lvl>
    <w:lvl w:ilvl="1">
      <w:start w:val="1"/>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3" w15:restartNumberingAfterBreak="0">
    <w:nsid w:val="64196633"/>
    <w:multiLevelType w:val="multilevel"/>
    <w:tmpl w:val="0416001F"/>
    <w:numStyleLink w:val="Estilo14"/>
  </w:abstractNum>
  <w:abstractNum w:abstractNumId="64" w15:restartNumberingAfterBreak="0">
    <w:nsid w:val="69A64E6E"/>
    <w:multiLevelType w:val="hybridMultilevel"/>
    <w:tmpl w:val="2042028A"/>
    <w:lvl w:ilvl="0" w:tplc="149645D8">
      <w:start w:val="1"/>
      <w:numFmt w:val="upperRoman"/>
      <w:lvlText w:val="%1."/>
      <w:lvlJc w:val="left"/>
      <w:pPr>
        <w:ind w:left="720" w:hanging="360"/>
      </w:pPr>
      <w:rPr>
        <w:rFonts w:hint="default"/>
        <w:b/>
        <w:i w:val="0"/>
      </w:rPr>
    </w:lvl>
    <w:lvl w:ilvl="1" w:tplc="EBAA830A">
      <w:start w:val="1"/>
      <w:numFmt w:val="lowerLetter"/>
      <w:lvlText w:val="%2)"/>
      <w:lvlJc w:val="left"/>
      <w:pPr>
        <w:ind w:left="1440" w:hanging="360"/>
      </w:pPr>
      <w:rPr>
        <w:rFonts w:hint="default"/>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5" w15:restartNumberingAfterBreak="0">
    <w:nsid w:val="6B9B707E"/>
    <w:multiLevelType w:val="multilevel"/>
    <w:tmpl w:val="0416001F"/>
    <w:styleLink w:val="Estilo40"/>
    <w:lvl w:ilvl="0">
      <w:start w:val="1"/>
      <w:numFmt w:val="decimal"/>
      <w:lvlText w:val="%1."/>
      <w:lvlJc w:val="left"/>
      <w:pPr>
        <w:ind w:left="360" w:hanging="360"/>
      </w:pPr>
      <w:rPr>
        <w:b/>
      </w:rPr>
    </w:lvl>
    <w:lvl w:ilvl="1">
      <w:start w:val="1"/>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6" w15:restartNumberingAfterBreak="0">
    <w:nsid w:val="6C5247C2"/>
    <w:multiLevelType w:val="multilevel"/>
    <w:tmpl w:val="0416001F"/>
    <w:numStyleLink w:val="Estilo12"/>
  </w:abstractNum>
  <w:abstractNum w:abstractNumId="67" w15:restartNumberingAfterBreak="0">
    <w:nsid w:val="6C61075F"/>
    <w:multiLevelType w:val="multilevel"/>
    <w:tmpl w:val="0416001D"/>
    <w:styleLink w:val="Estilo24"/>
    <w:lvl w:ilvl="0">
      <w:start w:val="1"/>
      <w:numFmt w:val="decimal"/>
      <w:lvlText w:val="%1)"/>
      <w:lvlJc w:val="left"/>
      <w:pPr>
        <w:ind w:left="360" w:hanging="360"/>
      </w:pPr>
      <w:rPr>
        <w:b/>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8" w15:restartNumberingAfterBreak="0">
    <w:nsid w:val="6CEA2A2C"/>
    <w:multiLevelType w:val="multilevel"/>
    <w:tmpl w:val="0416001F"/>
    <w:numStyleLink w:val="Estilo39"/>
  </w:abstractNum>
  <w:abstractNum w:abstractNumId="69" w15:restartNumberingAfterBreak="0">
    <w:nsid w:val="6E7F6026"/>
    <w:multiLevelType w:val="multilevel"/>
    <w:tmpl w:val="A71EA5F4"/>
    <w:lvl w:ilvl="0">
      <w:start w:val="1"/>
      <w:numFmt w:val="upperRoman"/>
      <w:lvlText w:val="%1."/>
      <w:lvlJc w:val="left"/>
      <w:pPr>
        <w:ind w:left="720" w:hanging="360"/>
      </w:pPr>
      <w:rPr>
        <w:rFonts w:hint="default"/>
        <w:b/>
        <w:i w:val="0"/>
      </w:rPr>
    </w:lvl>
    <w:lvl w:ilvl="1">
      <w:start w:val="1"/>
      <w:numFmt w:val="decimal"/>
      <w:isLgl/>
      <w:lvlText w:val="%1.%2"/>
      <w:lvlJc w:val="left"/>
      <w:pPr>
        <w:ind w:left="915" w:hanging="55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0" w15:restartNumberingAfterBreak="0">
    <w:nsid w:val="6ECC53AE"/>
    <w:multiLevelType w:val="hybridMultilevel"/>
    <w:tmpl w:val="FE2225C8"/>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1" w15:restartNumberingAfterBreak="0">
    <w:nsid w:val="719948EF"/>
    <w:multiLevelType w:val="multilevel"/>
    <w:tmpl w:val="0416001F"/>
    <w:styleLink w:val="Estilo13"/>
    <w:lvl w:ilvl="0">
      <w:start w:val="5"/>
      <w:numFmt w:val="decimal"/>
      <w:lvlText w:val="%1."/>
      <w:lvlJc w:val="left"/>
      <w:pPr>
        <w:ind w:left="360" w:hanging="360"/>
      </w:pPr>
    </w:lvl>
    <w:lvl w:ilvl="1">
      <w:start w:val="5"/>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2" w15:restartNumberingAfterBreak="0">
    <w:nsid w:val="71B44758"/>
    <w:multiLevelType w:val="multilevel"/>
    <w:tmpl w:val="0416001F"/>
    <w:styleLink w:val="Estilo15"/>
    <w:lvl w:ilvl="0">
      <w:start w:val="5"/>
      <w:numFmt w:val="decimal"/>
      <w:lvlText w:val="%1."/>
      <w:lvlJc w:val="left"/>
      <w:pPr>
        <w:ind w:left="360" w:hanging="360"/>
      </w:pPr>
    </w:lvl>
    <w:lvl w:ilvl="1">
      <w:start w:val="7"/>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3" w15:restartNumberingAfterBreak="0">
    <w:nsid w:val="737D56D0"/>
    <w:multiLevelType w:val="multilevel"/>
    <w:tmpl w:val="8E4C81C4"/>
    <w:numStyleLink w:val="Estilo8"/>
  </w:abstractNum>
  <w:abstractNum w:abstractNumId="74" w15:restartNumberingAfterBreak="0">
    <w:nsid w:val="75436E45"/>
    <w:multiLevelType w:val="multilevel"/>
    <w:tmpl w:val="0416001F"/>
    <w:styleLink w:val="Estilo21"/>
    <w:lvl w:ilvl="0">
      <w:start w:val="6"/>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5" w15:restartNumberingAfterBreak="0">
    <w:nsid w:val="766D7E39"/>
    <w:multiLevelType w:val="multilevel"/>
    <w:tmpl w:val="0416001D"/>
    <w:styleLink w:val="Estilo25"/>
    <w:lvl w:ilvl="0">
      <w:start w:val="1"/>
      <w:numFmt w:val="decimal"/>
      <w:lvlText w:val="%1)"/>
      <w:lvlJc w:val="left"/>
      <w:pPr>
        <w:ind w:left="360" w:hanging="360"/>
      </w:pPr>
      <w:rPr>
        <w:b/>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6" w15:restartNumberingAfterBreak="0">
    <w:nsid w:val="77846760"/>
    <w:multiLevelType w:val="multilevel"/>
    <w:tmpl w:val="0416001F"/>
    <w:numStyleLink w:val="Estilo31"/>
  </w:abstractNum>
  <w:abstractNum w:abstractNumId="77" w15:restartNumberingAfterBreak="0">
    <w:nsid w:val="7A6B3BB7"/>
    <w:multiLevelType w:val="multilevel"/>
    <w:tmpl w:val="0416001F"/>
    <w:styleLink w:val="Estilo14"/>
    <w:lvl w:ilvl="0">
      <w:start w:val="5"/>
      <w:numFmt w:val="decimal"/>
      <w:lvlText w:val="%1."/>
      <w:lvlJc w:val="left"/>
      <w:pPr>
        <w:ind w:left="360" w:hanging="360"/>
      </w:pPr>
    </w:lvl>
    <w:lvl w:ilvl="1">
      <w:start w:val="6"/>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8" w15:restartNumberingAfterBreak="0">
    <w:nsid w:val="7CFC14BB"/>
    <w:multiLevelType w:val="multilevel"/>
    <w:tmpl w:val="0416001F"/>
    <w:styleLink w:val="Estilo29"/>
    <w:lvl w:ilvl="0">
      <w:start w:val="9"/>
      <w:numFmt w:val="decimal"/>
      <w:lvlText w:val="%1."/>
      <w:lvlJc w:val="left"/>
      <w:pPr>
        <w:ind w:left="360" w:hanging="360"/>
      </w:pPr>
    </w:lvl>
    <w:lvl w:ilvl="1">
      <w:start w:val="1"/>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9" w15:restartNumberingAfterBreak="0">
    <w:nsid w:val="7D200E75"/>
    <w:multiLevelType w:val="multilevel"/>
    <w:tmpl w:val="0416001F"/>
    <w:numStyleLink w:val="Estilo28"/>
  </w:abstractNum>
  <w:abstractNum w:abstractNumId="80" w15:restartNumberingAfterBreak="0">
    <w:nsid w:val="7FD853FF"/>
    <w:multiLevelType w:val="multilevel"/>
    <w:tmpl w:val="0416001F"/>
    <w:numStyleLink w:val="Estilo34"/>
  </w:abstractNum>
  <w:abstractNum w:abstractNumId="81" w15:restartNumberingAfterBreak="0">
    <w:nsid w:val="7FF06727"/>
    <w:multiLevelType w:val="multilevel"/>
    <w:tmpl w:val="0416001F"/>
    <w:styleLink w:val="Estilo38"/>
    <w:lvl w:ilvl="0">
      <w:start w:val="17"/>
      <w:numFmt w:val="decimal"/>
      <w:lvlText w:val="%1."/>
      <w:lvlJc w:val="left"/>
      <w:pPr>
        <w:ind w:left="360" w:hanging="360"/>
      </w:pPr>
    </w:lvl>
    <w:lvl w:ilvl="1">
      <w:start w:val="1"/>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871450222">
    <w:abstractNumId w:val="40"/>
  </w:num>
  <w:num w:numId="2" w16cid:durableId="494345167">
    <w:abstractNumId w:val="59"/>
  </w:num>
  <w:num w:numId="3" w16cid:durableId="1740857739">
    <w:abstractNumId w:val="38"/>
  </w:num>
  <w:num w:numId="4" w16cid:durableId="60912945">
    <w:abstractNumId w:val="0"/>
  </w:num>
  <w:num w:numId="5" w16cid:durableId="1666468266">
    <w:abstractNumId w:val="46"/>
  </w:num>
  <w:num w:numId="6" w16cid:durableId="1538930324">
    <w:abstractNumId w:val="69"/>
  </w:num>
  <w:num w:numId="7" w16cid:durableId="1525754065">
    <w:abstractNumId w:val="3"/>
  </w:num>
  <w:num w:numId="8" w16cid:durableId="2041055030">
    <w:abstractNumId w:val="41"/>
  </w:num>
  <w:num w:numId="9" w16cid:durableId="2083788775">
    <w:abstractNumId w:val="20"/>
  </w:num>
  <w:num w:numId="10" w16cid:durableId="113136086">
    <w:abstractNumId w:val="58"/>
  </w:num>
  <w:num w:numId="11" w16cid:durableId="1890846946">
    <w:abstractNumId w:val="25"/>
  </w:num>
  <w:num w:numId="12" w16cid:durableId="1221212666">
    <w:abstractNumId w:val="32"/>
  </w:num>
  <w:num w:numId="13" w16cid:durableId="219559899">
    <w:abstractNumId w:val="73"/>
  </w:num>
  <w:num w:numId="14" w16cid:durableId="70589881">
    <w:abstractNumId w:val="19"/>
  </w:num>
  <w:num w:numId="15" w16cid:durableId="731199669">
    <w:abstractNumId w:val="13"/>
  </w:num>
  <w:num w:numId="16" w16cid:durableId="85688261">
    <w:abstractNumId w:val="26"/>
  </w:num>
  <w:num w:numId="17" w16cid:durableId="1880699111">
    <w:abstractNumId w:val="39"/>
  </w:num>
  <w:num w:numId="18" w16cid:durableId="739406870">
    <w:abstractNumId w:val="43"/>
  </w:num>
  <w:num w:numId="19" w16cid:durableId="2024623022">
    <w:abstractNumId w:val="27"/>
  </w:num>
  <w:num w:numId="20" w16cid:durableId="1018122718">
    <w:abstractNumId w:val="28"/>
  </w:num>
  <w:num w:numId="21" w16cid:durableId="44305613">
    <w:abstractNumId w:val="30"/>
  </w:num>
  <w:num w:numId="22" w16cid:durableId="587740438">
    <w:abstractNumId w:val="54"/>
  </w:num>
  <w:num w:numId="23" w16cid:durableId="1410537652">
    <w:abstractNumId w:val="66"/>
  </w:num>
  <w:num w:numId="24" w16cid:durableId="1553997627">
    <w:abstractNumId w:val="7"/>
  </w:num>
  <w:num w:numId="25" w16cid:durableId="1200976273">
    <w:abstractNumId w:val="12"/>
  </w:num>
  <w:num w:numId="26" w16cid:durableId="545607309">
    <w:abstractNumId w:val="71"/>
  </w:num>
  <w:num w:numId="27" w16cid:durableId="1643533772">
    <w:abstractNumId w:val="63"/>
  </w:num>
  <w:num w:numId="28" w16cid:durableId="2066751870">
    <w:abstractNumId w:val="77"/>
  </w:num>
  <w:num w:numId="29" w16cid:durableId="205875936">
    <w:abstractNumId w:val="22"/>
  </w:num>
  <w:num w:numId="30" w16cid:durableId="350298183">
    <w:abstractNumId w:val="72"/>
  </w:num>
  <w:num w:numId="31" w16cid:durableId="1451701901">
    <w:abstractNumId w:val="9"/>
  </w:num>
  <w:num w:numId="32" w16cid:durableId="730692037">
    <w:abstractNumId w:val="52"/>
  </w:num>
  <w:num w:numId="33" w16cid:durableId="1659505056">
    <w:abstractNumId w:val="36"/>
  </w:num>
  <w:num w:numId="34" w16cid:durableId="802120990">
    <w:abstractNumId w:val="11"/>
  </w:num>
  <w:num w:numId="35" w16cid:durableId="352223221">
    <w:abstractNumId w:val="51"/>
  </w:num>
  <w:num w:numId="36" w16cid:durableId="924149549">
    <w:abstractNumId w:val="45"/>
  </w:num>
  <w:num w:numId="37" w16cid:durableId="1558398560">
    <w:abstractNumId w:val="48"/>
  </w:num>
  <w:num w:numId="38" w16cid:durableId="1637376640">
    <w:abstractNumId w:val="15"/>
  </w:num>
  <w:num w:numId="39" w16cid:durableId="990908988">
    <w:abstractNumId w:val="50"/>
  </w:num>
  <w:num w:numId="40" w16cid:durableId="962617467">
    <w:abstractNumId w:val="6"/>
  </w:num>
  <w:num w:numId="41" w16cid:durableId="493686361">
    <w:abstractNumId w:val="74"/>
  </w:num>
  <w:num w:numId="42" w16cid:durableId="1977568935">
    <w:abstractNumId w:val="8"/>
  </w:num>
  <w:num w:numId="43" w16cid:durableId="1609583651">
    <w:abstractNumId w:val="24"/>
  </w:num>
  <w:num w:numId="44" w16cid:durableId="327249395">
    <w:abstractNumId w:val="67"/>
  </w:num>
  <w:num w:numId="45" w16cid:durableId="1081415332">
    <w:abstractNumId w:val="75"/>
  </w:num>
  <w:num w:numId="46" w16cid:durableId="736170806">
    <w:abstractNumId w:val="14"/>
  </w:num>
  <w:num w:numId="47" w16cid:durableId="1650012318">
    <w:abstractNumId w:val="23"/>
  </w:num>
  <w:num w:numId="48" w16cid:durableId="157186361">
    <w:abstractNumId w:val="55"/>
  </w:num>
  <w:num w:numId="49" w16cid:durableId="377514457">
    <w:abstractNumId w:val="4"/>
  </w:num>
  <w:num w:numId="50" w16cid:durableId="1638146713">
    <w:abstractNumId w:val="79"/>
  </w:num>
  <w:num w:numId="51" w16cid:durableId="1639458558">
    <w:abstractNumId w:val="53"/>
  </w:num>
  <w:num w:numId="52" w16cid:durableId="1703282801">
    <w:abstractNumId w:val="35"/>
  </w:num>
  <w:num w:numId="53" w16cid:durableId="311712001">
    <w:abstractNumId w:val="78"/>
  </w:num>
  <w:num w:numId="54" w16cid:durableId="822891596">
    <w:abstractNumId w:val="61"/>
  </w:num>
  <w:num w:numId="55" w16cid:durableId="54817994">
    <w:abstractNumId w:val="10"/>
  </w:num>
  <w:num w:numId="56" w16cid:durableId="1171985712">
    <w:abstractNumId w:val="76"/>
  </w:num>
  <w:num w:numId="57" w16cid:durableId="1296329607">
    <w:abstractNumId w:val="37"/>
  </w:num>
  <w:num w:numId="58" w16cid:durableId="32341790">
    <w:abstractNumId w:val="21"/>
  </w:num>
  <w:num w:numId="59" w16cid:durableId="2035106666">
    <w:abstractNumId w:val="62"/>
  </w:num>
  <w:num w:numId="60" w16cid:durableId="1472401964">
    <w:abstractNumId w:val="33"/>
  </w:num>
  <w:num w:numId="61" w16cid:durableId="1508904190">
    <w:abstractNumId w:val="64"/>
  </w:num>
  <w:num w:numId="62" w16cid:durableId="774640634">
    <w:abstractNumId w:val="34"/>
  </w:num>
  <w:num w:numId="63" w16cid:durableId="609432597">
    <w:abstractNumId w:val="42"/>
  </w:num>
  <w:num w:numId="64" w16cid:durableId="573510693">
    <w:abstractNumId w:val="80"/>
  </w:num>
  <w:num w:numId="65" w16cid:durableId="2130584100">
    <w:abstractNumId w:val="60"/>
  </w:num>
  <w:num w:numId="66" w16cid:durableId="256447119">
    <w:abstractNumId w:val="18"/>
  </w:num>
  <w:num w:numId="67" w16cid:durableId="449398774">
    <w:abstractNumId w:val="1"/>
  </w:num>
  <w:num w:numId="68" w16cid:durableId="1443189178">
    <w:abstractNumId w:val="17"/>
  </w:num>
  <w:num w:numId="69" w16cid:durableId="128482149">
    <w:abstractNumId w:val="5"/>
  </w:num>
  <w:num w:numId="70" w16cid:durableId="1867913073">
    <w:abstractNumId w:val="49"/>
  </w:num>
  <w:num w:numId="71" w16cid:durableId="1690790575">
    <w:abstractNumId w:val="2"/>
  </w:num>
  <w:num w:numId="72" w16cid:durableId="966204666">
    <w:abstractNumId w:val="31"/>
  </w:num>
  <w:num w:numId="73" w16cid:durableId="339966957">
    <w:abstractNumId w:val="16"/>
  </w:num>
  <w:num w:numId="74" w16cid:durableId="1112357964">
    <w:abstractNumId w:val="47"/>
  </w:num>
  <w:num w:numId="75" w16cid:durableId="1895658642">
    <w:abstractNumId w:val="70"/>
  </w:num>
  <w:num w:numId="76" w16cid:durableId="1674793217">
    <w:abstractNumId w:val="29"/>
  </w:num>
  <w:num w:numId="77" w16cid:durableId="2095318760">
    <w:abstractNumId w:val="81"/>
  </w:num>
  <w:num w:numId="78" w16cid:durableId="482740863">
    <w:abstractNumId w:val="68"/>
  </w:num>
  <w:num w:numId="79" w16cid:durableId="617226603">
    <w:abstractNumId w:val="56"/>
  </w:num>
  <w:num w:numId="80" w16cid:durableId="926351671">
    <w:abstractNumId w:val="44"/>
  </w:num>
  <w:num w:numId="81" w16cid:durableId="957301747">
    <w:abstractNumId w:val="65"/>
  </w:num>
  <w:num w:numId="82" w16cid:durableId="1526018942">
    <w:abstractNumId w:val="57"/>
  </w:num>
  <w:numIdMacAtCleanup w:val="8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9"/>
  <w:hyphenationZone w:val="425"/>
  <w:drawingGridHorizontalSpacing w:val="120"/>
  <w:displayHorizontalDrawingGridEvery w:val="2"/>
  <w:displayVerticalDrawingGridEvery w:val="2"/>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93473"/>
    <w:rsid w:val="0000140A"/>
    <w:rsid w:val="00003BA0"/>
    <w:rsid w:val="00004AD2"/>
    <w:rsid w:val="00013C07"/>
    <w:rsid w:val="00017335"/>
    <w:rsid w:val="00017C20"/>
    <w:rsid w:val="0002217B"/>
    <w:rsid w:val="0002575B"/>
    <w:rsid w:val="00025FC1"/>
    <w:rsid w:val="0004435C"/>
    <w:rsid w:val="00044814"/>
    <w:rsid w:val="000516AD"/>
    <w:rsid w:val="000548C0"/>
    <w:rsid w:val="00072C57"/>
    <w:rsid w:val="000831E6"/>
    <w:rsid w:val="00091D3F"/>
    <w:rsid w:val="000A1BBA"/>
    <w:rsid w:val="000C5D8F"/>
    <w:rsid w:val="000D321D"/>
    <w:rsid w:val="000D3EAA"/>
    <w:rsid w:val="000D6228"/>
    <w:rsid w:val="000F1FF6"/>
    <w:rsid w:val="000F6352"/>
    <w:rsid w:val="000F693C"/>
    <w:rsid w:val="000F6D89"/>
    <w:rsid w:val="001000A0"/>
    <w:rsid w:val="00102CB4"/>
    <w:rsid w:val="00103E60"/>
    <w:rsid w:val="0010712E"/>
    <w:rsid w:val="001074FE"/>
    <w:rsid w:val="00107888"/>
    <w:rsid w:val="001111BB"/>
    <w:rsid w:val="00112FE6"/>
    <w:rsid w:val="00113E99"/>
    <w:rsid w:val="001151C2"/>
    <w:rsid w:val="0011697F"/>
    <w:rsid w:val="00124DFC"/>
    <w:rsid w:val="001319E4"/>
    <w:rsid w:val="00153676"/>
    <w:rsid w:val="00155CF3"/>
    <w:rsid w:val="001579E1"/>
    <w:rsid w:val="001615AB"/>
    <w:rsid w:val="00164690"/>
    <w:rsid w:val="00164728"/>
    <w:rsid w:val="00175DC5"/>
    <w:rsid w:val="00180367"/>
    <w:rsid w:val="00186868"/>
    <w:rsid w:val="0019327E"/>
    <w:rsid w:val="00193A61"/>
    <w:rsid w:val="00193AAC"/>
    <w:rsid w:val="00195204"/>
    <w:rsid w:val="001A1C22"/>
    <w:rsid w:val="001B7EA4"/>
    <w:rsid w:val="001C077F"/>
    <w:rsid w:val="001D60F6"/>
    <w:rsid w:val="001E5E11"/>
    <w:rsid w:val="001F5B96"/>
    <w:rsid w:val="001F68C8"/>
    <w:rsid w:val="002036E0"/>
    <w:rsid w:val="002201DA"/>
    <w:rsid w:val="002213F1"/>
    <w:rsid w:val="0022297D"/>
    <w:rsid w:val="00241F78"/>
    <w:rsid w:val="002457E9"/>
    <w:rsid w:val="0025355B"/>
    <w:rsid w:val="00254BF9"/>
    <w:rsid w:val="0026117C"/>
    <w:rsid w:val="002707AC"/>
    <w:rsid w:val="00272C9C"/>
    <w:rsid w:val="00273841"/>
    <w:rsid w:val="00281876"/>
    <w:rsid w:val="002915A8"/>
    <w:rsid w:val="00294EE8"/>
    <w:rsid w:val="002A2780"/>
    <w:rsid w:val="002A7F20"/>
    <w:rsid w:val="002B1C4C"/>
    <w:rsid w:val="002B62AD"/>
    <w:rsid w:val="002B732B"/>
    <w:rsid w:val="002B7FB7"/>
    <w:rsid w:val="002C0730"/>
    <w:rsid w:val="002C62CD"/>
    <w:rsid w:val="002C6CE2"/>
    <w:rsid w:val="002D215E"/>
    <w:rsid w:val="002E4E8C"/>
    <w:rsid w:val="002F172D"/>
    <w:rsid w:val="0030122A"/>
    <w:rsid w:val="0030625E"/>
    <w:rsid w:val="00310575"/>
    <w:rsid w:val="003105EA"/>
    <w:rsid w:val="00315830"/>
    <w:rsid w:val="00323F02"/>
    <w:rsid w:val="00355E7D"/>
    <w:rsid w:val="00360B9F"/>
    <w:rsid w:val="00362755"/>
    <w:rsid w:val="00371646"/>
    <w:rsid w:val="003846EC"/>
    <w:rsid w:val="003919AD"/>
    <w:rsid w:val="00393473"/>
    <w:rsid w:val="00397EB2"/>
    <w:rsid w:val="003B13E4"/>
    <w:rsid w:val="003D4006"/>
    <w:rsid w:val="003D5412"/>
    <w:rsid w:val="003D5823"/>
    <w:rsid w:val="003D6157"/>
    <w:rsid w:val="003E64DB"/>
    <w:rsid w:val="003F2B21"/>
    <w:rsid w:val="003F3840"/>
    <w:rsid w:val="00400942"/>
    <w:rsid w:val="00423EF1"/>
    <w:rsid w:val="00431CDC"/>
    <w:rsid w:val="00434C1B"/>
    <w:rsid w:val="00446FB6"/>
    <w:rsid w:val="00460BE5"/>
    <w:rsid w:val="00463FA1"/>
    <w:rsid w:val="004712F5"/>
    <w:rsid w:val="0047599F"/>
    <w:rsid w:val="00480730"/>
    <w:rsid w:val="00492724"/>
    <w:rsid w:val="00493EE4"/>
    <w:rsid w:val="004957CC"/>
    <w:rsid w:val="004A3DFC"/>
    <w:rsid w:val="004A7A48"/>
    <w:rsid w:val="004B04D3"/>
    <w:rsid w:val="004B4A90"/>
    <w:rsid w:val="004B5BAC"/>
    <w:rsid w:val="004B6E35"/>
    <w:rsid w:val="004B79B1"/>
    <w:rsid w:val="004C7470"/>
    <w:rsid w:val="004C76F8"/>
    <w:rsid w:val="004D0AC0"/>
    <w:rsid w:val="004D7219"/>
    <w:rsid w:val="004E08D7"/>
    <w:rsid w:val="004E1C6F"/>
    <w:rsid w:val="004E4EA2"/>
    <w:rsid w:val="004E67C8"/>
    <w:rsid w:val="004F0AA7"/>
    <w:rsid w:val="004F0DE7"/>
    <w:rsid w:val="004F3558"/>
    <w:rsid w:val="004F62E3"/>
    <w:rsid w:val="00503470"/>
    <w:rsid w:val="0051003E"/>
    <w:rsid w:val="00512217"/>
    <w:rsid w:val="00520EDC"/>
    <w:rsid w:val="00525BED"/>
    <w:rsid w:val="00536CA5"/>
    <w:rsid w:val="00553CAE"/>
    <w:rsid w:val="00554378"/>
    <w:rsid w:val="00556BC1"/>
    <w:rsid w:val="00557EBC"/>
    <w:rsid w:val="005614F5"/>
    <w:rsid w:val="0056496D"/>
    <w:rsid w:val="00567035"/>
    <w:rsid w:val="00571117"/>
    <w:rsid w:val="00573122"/>
    <w:rsid w:val="00577FF8"/>
    <w:rsid w:val="00580D50"/>
    <w:rsid w:val="00581BF2"/>
    <w:rsid w:val="005A12CB"/>
    <w:rsid w:val="005A4429"/>
    <w:rsid w:val="005A7110"/>
    <w:rsid w:val="005B3A2C"/>
    <w:rsid w:val="005C0454"/>
    <w:rsid w:val="005C3056"/>
    <w:rsid w:val="005C427C"/>
    <w:rsid w:val="005C5B53"/>
    <w:rsid w:val="005D0995"/>
    <w:rsid w:val="005D1E25"/>
    <w:rsid w:val="005D2B93"/>
    <w:rsid w:val="005D7F41"/>
    <w:rsid w:val="005E2711"/>
    <w:rsid w:val="005F2039"/>
    <w:rsid w:val="00601755"/>
    <w:rsid w:val="00611331"/>
    <w:rsid w:val="00611B34"/>
    <w:rsid w:val="006134EB"/>
    <w:rsid w:val="006161C7"/>
    <w:rsid w:val="00624693"/>
    <w:rsid w:val="00634836"/>
    <w:rsid w:val="0065009E"/>
    <w:rsid w:val="00653393"/>
    <w:rsid w:val="0065420B"/>
    <w:rsid w:val="00666946"/>
    <w:rsid w:val="006705FF"/>
    <w:rsid w:val="006729B9"/>
    <w:rsid w:val="0067407C"/>
    <w:rsid w:val="00676566"/>
    <w:rsid w:val="00677D09"/>
    <w:rsid w:val="00681870"/>
    <w:rsid w:val="0068330D"/>
    <w:rsid w:val="00686BAE"/>
    <w:rsid w:val="00690373"/>
    <w:rsid w:val="006B2074"/>
    <w:rsid w:val="006B2646"/>
    <w:rsid w:val="006B39C1"/>
    <w:rsid w:val="006B4CB9"/>
    <w:rsid w:val="006C07BE"/>
    <w:rsid w:val="006C5DEE"/>
    <w:rsid w:val="006D4391"/>
    <w:rsid w:val="006E25CE"/>
    <w:rsid w:val="006F75DD"/>
    <w:rsid w:val="00705319"/>
    <w:rsid w:val="0070762D"/>
    <w:rsid w:val="0071373D"/>
    <w:rsid w:val="00723D7E"/>
    <w:rsid w:val="00724156"/>
    <w:rsid w:val="00735B57"/>
    <w:rsid w:val="00750F74"/>
    <w:rsid w:val="00753134"/>
    <w:rsid w:val="00753788"/>
    <w:rsid w:val="007569CB"/>
    <w:rsid w:val="00781275"/>
    <w:rsid w:val="007813B8"/>
    <w:rsid w:val="0078164C"/>
    <w:rsid w:val="00786BAA"/>
    <w:rsid w:val="00796145"/>
    <w:rsid w:val="007A6EAD"/>
    <w:rsid w:val="007B1668"/>
    <w:rsid w:val="007B204F"/>
    <w:rsid w:val="007B353C"/>
    <w:rsid w:val="007C04B8"/>
    <w:rsid w:val="007C3923"/>
    <w:rsid w:val="007C4D52"/>
    <w:rsid w:val="007C53DD"/>
    <w:rsid w:val="007C587E"/>
    <w:rsid w:val="007D0097"/>
    <w:rsid w:val="007D11BB"/>
    <w:rsid w:val="007E52D8"/>
    <w:rsid w:val="00803A08"/>
    <w:rsid w:val="0080403C"/>
    <w:rsid w:val="00805D74"/>
    <w:rsid w:val="008206B4"/>
    <w:rsid w:val="008407E4"/>
    <w:rsid w:val="008411BE"/>
    <w:rsid w:val="00841B7A"/>
    <w:rsid w:val="0084547E"/>
    <w:rsid w:val="00851F13"/>
    <w:rsid w:val="0086399F"/>
    <w:rsid w:val="00864A3A"/>
    <w:rsid w:val="008652FA"/>
    <w:rsid w:val="00867555"/>
    <w:rsid w:val="00867BE2"/>
    <w:rsid w:val="0087221F"/>
    <w:rsid w:val="00887C5A"/>
    <w:rsid w:val="00893F1A"/>
    <w:rsid w:val="008B1C8D"/>
    <w:rsid w:val="008C08E9"/>
    <w:rsid w:val="008C32A7"/>
    <w:rsid w:val="008C3DCA"/>
    <w:rsid w:val="008C451B"/>
    <w:rsid w:val="008C5859"/>
    <w:rsid w:val="008D32C3"/>
    <w:rsid w:val="008D362A"/>
    <w:rsid w:val="008D5344"/>
    <w:rsid w:val="008E0FE6"/>
    <w:rsid w:val="008E23F7"/>
    <w:rsid w:val="008E7AB1"/>
    <w:rsid w:val="008F17A9"/>
    <w:rsid w:val="008F1A4F"/>
    <w:rsid w:val="008F296C"/>
    <w:rsid w:val="008F486F"/>
    <w:rsid w:val="008F48AD"/>
    <w:rsid w:val="00911177"/>
    <w:rsid w:val="00912CBC"/>
    <w:rsid w:val="009152F6"/>
    <w:rsid w:val="00916EF2"/>
    <w:rsid w:val="00920054"/>
    <w:rsid w:val="00924CD2"/>
    <w:rsid w:val="0093289A"/>
    <w:rsid w:val="00936E0B"/>
    <w:rsid w:val="009445B7"/>
    <w:rsid w:val="009460A1"/>
    <w:rsid w:val="00951C85"/>
    <w:rsid w:val="009568A1"/>
    <w:rsid w:val="009606E3"/>
    <w:rsid w:val="009646FA"/>
    <w:rsid w:val="0096480F"/>
    <w:rsid w:val="009654E6"/>
    <w:rsid w:val="0096600D"/>
    <w:rsid w:val="009703C4"/>
    <w:rsid w:val="00971620"/>
    <w:rsid w:val="00980640"/>
    <w:rsid w:val="009819FC"/>
    <w:rsid w:val="00985946"/>
    <w:rsid w:val="00991B55"/>
    <w:rsid w:val="00996BBD"/>
    <w:rsid w:val="009A08E9"/>
    <w:rsid w:val="009A4707"/>
    <w:rsid w:val="009B156B"/>
    <w:rsid w:val="009B2B2F"/>
    <w:rsid w:val="009B4542"/>
    <w:rsid w:val="009C0107"/>
    <w:rsid w:val="009D0931"/>
    <w:rsid w:val="009E1EA7"/>
    <w:rsid w:val="009F1D50"/>
    <w:rsid w:val="009F5BAC"/>
    <w:rsid w:val="00A02238"/>
    <w:rsid w:val="00A048CC"/>
    <w:rsid w:val="00A05470"/>
    <w:rsid w:val="00A254F0"/>
    <w:rsid w:val="00A34CDC"/>
    <w:rsid w:val="00A35933"/>
    <w:rsid w:val="00A41D84"/>
    <w:rsid w:val="00A426ED"/>
    <w:rsid w:val="00A47C7F"/>
    <w:rsid w:val="00A56999"/>
    <w:rsid w:val="00A642AB"/>
    <w:rsid w:val="00A83A8A"/>
    <w:rsid w:val="00A95E46"/>
    <w:rsid w:val="00A9606A"/>
    <w:rsid w:val="00AB0773"/>
    <w:rsid w:val="00AB1BC1"/>
    <w:rsid w:val="00AB579C"/>
    <w:rsid w:val="00AC5DFE"/>
    <w:rsid w:val="00AE0267"/>
    <w:rsid w:val="00AE3EB9"/>
    <w:rsid w:val="00AE75A5"/>
    <w:rsid w:val="00AF2DA6"/>
    <w:rsid w:val="00AF56DE"/>
    <w:rsid w:val="00B0422E"/>
    <w:rsid w:val="00B0587B"/>
    <w:rsid w:val="00B20A9B"/>
    <w:rsid w:val="00B27976"/>
    <w:rsid w:val="00B3155D"/>
    <w:rsid w:val="00B32187"/>
    <w:rsid w:val="00B355C8"/>
    <w:rsid w:val="00B44347"/>
    <w:rsid w:val="00B46CA4"/>
    <w:rsid w:val="00B53AA6"/>
    <w:rsid w:val="00B57A79"/>
    <w:rsid w:val="00B61160"/>
    <w:rsid w:val="00B653F6"/>
    <w:rsid w:val="00B70B47"/>
    <w:rsid w:val="00B73122"/>
    <w:rsid w:val="00B75635"/>
    <w:rsid w:val="00B850E6"/>
    <w:rsid w:val="00B90B5F"/>
    <w:rsid w:val="00BA3FF1"/>
    <w:rsid w:val="00BB71B3"/>
    <w:rsid w:val="00BC1ED7"/>
    <w:rsid w:val="00BC249B"/>
    <w:rsid w:val="00BF654C"/>
    <w:rsid w:val="00C05FEC"/>
    <w:rsid w:val="00C06FCC"/>
    <w:rsid w:val="00C070DA"/>
    <w:rsid w:val="00C12D4B"/>
    <w:rsid w:val="00C16D17"/>
    <w:rsid w:val="00C26020"/>
    <w:rsid w:val="00C32675"/>
    <w:rsid w:val="00C3359E"/>
    <w:rsid w:val="00C43ECF"/>
    <w:rsid w:val="00C50A06"/>
    <w:rsid w:val="00C607A8"/>
    <w:rsid w:val="00C60B43"/>
    <w:rsid w:val="00C62FCC"/>
    <w:rsid w:val="00C66C39"/>
    <w:rsid w:val="00C71A06"/>
    <w:rsid w:val="00C81E5B"/>
    <w:rsid w:val="00C822F4"/>
    <w:rsid w:val="00C93D80"/>
    <w:rsid w:val="00C94BE3"/>
    <w:rsid w:val="00C9633A"/>
    <w:rsid w:val="00CA2657"/>
    <w:rsid w:val="00CB3CB4"/>
    <w:rsid w:val="00CB6FDC"/>
    <w:rsid w:val="00CC66E7"/>
    <w:rsid w:val="00CC79F2"/>
    <w:rsid w:val="00CD75A0"/>
    <w:rsid w:val="00CE6A11"/>
    <w:rsid w:val="00CE7B32"/>
    <w:rsid w:val="00CF1769"/>
    <w:rsid w:val="00CF3219"/>
    <w:rsid w:val="00D016D2"/>
    <w:rsid w:val="00D041B5"/>
    <w:rsid w:val="00D06BF6"/>
    <w:rsid w:val="00D07B44"/>
    <w:rsid w:val="00D13403"/>
    <w:rsid w:val="00D15AEA"/>
    <w:rsid w:val="00D16AB4"/>
    <w:rsid w:val="00D37956"/>
    <w:rsid w:val="00D5012D"/>
    <w:rsid w:val="00D551D4"/>
    <w:rsid w:val="00D55465"/>
    <w:rsid w:val="00D625AB"/>
    <w:rsid w:val="00D92514"/>
    <w:rsid w:val="00D94112"/>
    <w:rsid w:val="00DA36D0"/>
    <w:rsid w:val="00DB1868"/>
    <w:rsid w:val="00DB5B13"/>
    <w:rsid w:val="00DC0DBE"/>
    <w:rsid w:val="00DC20CA"/>
    <w:rsid w:val="00DC2DF0"/>
    <w:rsid w:val="00DD0ACF"/>
    <w:rsid w:val="00DD366D"/>
    <w:rsid w:val="00DD3EE4"/>
    <w:rsid w:val="00DE694E"/>
    <w:rsid w:val="00DF4A75"/>
    <w:rsid w:val="00DF5EB4"/>
    <w:rsid w:val="00E0419A"/>
    <w:rsid w:val="00E06684"/>
    <w:rsid w:val="00E11D44"/>
    <w:rsid w:val="00E20853"/>
    <w:rsid w:val="00E22C61"/>
    <w:rsid w:val="00E25683"/>
    <w:rsid w:val="00E40611"/>
    <w:rsid w:val="00E422A7"/>
    <w:rsid w:val="00E44A8F"/>
    <w:rsid w:val="00E47857"/>
    <w:rsid w:val="00E50330"/>
    <w:rsid w:val="00E51A6E"/>
    <w:rsid w:val="00E54271"/>
    <w:rsid w:val="00E61771"/>
    <w:rsid w:val="00E63FF7"/>
    <w:rsid w:val="00E751EB"/>
    <w:rsid w:val="00E751FC"/>
    <w:rsid w:val="00E77B55"/>
    <w:rsid w:val="00E948CF"/>
    <w:rsid w:val="00EA175B"/>
    <w:rsid w:val="00EA7C5C"/>
    <w:rsid w:val="00EB01A1"/>
    <w:rsid w:val="00EC65D9"/>
    <w:rsid w:val="00EC6AF2"/>
    <w:rsid w:val="00ED0141"/>
    <w:rsid w:val="00ED05FA"/>
    <w:rsid w:val="00EE5D66"/>
    <w:rsid w:val="00F02D28"/>
    <w:rsid w:val="00F10150"/>
    <w:rsid w:val="00F10CA4"/>
    <w:rsid w:val="00F11C9C"/>
    <w:rsid w:val="00F220D6"/>
    <w:rsid w:val="00F230AC"/>
    <w:rsid w:val="00F239DB"/>
    <w:rsid w:val="00F3390C"/>
    <w:rsid w:val="00F41773"/>
    <w:rsid w:val="00F5460F"/>
    <w:rsid w:val="00F54996"/>
    <w:rsid w:val="00F57F32"/>
    <w:rsid w:val="00F6774A"/>
    <w:rsid w:val="00F74CFD"/>
    <w:rsid w:val="00F7522F"/>
    <w:rsid w:val="00FA2C54"/>
    <w:rsid w:val="00FB352D"/>
    <w:rsid w:val="00FB4B0D"/>
    <w:rsid w:val="00FD5BB5"/>
    <w:rsid w:val="00FD7EEA"/>
    <w:rsid w:val="00FE4CBA"/>
    <w:rsid w:val="00FE6283"/>
    <w:rsid w:val="00FF5903"/>
    <w:rsid w:val="00FF74B3"/>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915AC1B"/>
  <w15:chartTrackingRefBased/>
  <w15:docId w15:val="{8A09A935-9A89-4C45-B433-97F5397B4D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1"/>
        <w:szCs w:val="21"/>
        <w:lang w:val="pt-BR" w:eastAsia="en-US" w:bidi="ar-SA"/>
      </w:rPr>
    </w:rPrDefault>
    <w:pPrDefault>
      <w:pPr>
        <w:ind w:firstLine="709"/>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A36D0"/>
  </w:style>
  <w:style w:type="paragraph" w:styleId="Ttulo1">
    <w:name w:val="heading 1"/>
    <w:basedOn w:val="Normal"/>
    <w:next w:val="Normal"/>
    <w:link w:val="Ttulo1Char"/>
    <w:uiPriority w:val="9"/>
    <w:qFormat/>
    <w:rsid w:val="00EC65D9"/>
    <w:pPr>
      <w:keepNext/>
      <w:keepLines/>
      <w:spacing w:before="360" w:after="40"/>
      <w:outlineLvl w:val="0"/>
    </w:pPr>
    <w:rPr>
      <w:rFonts w:asciiTheme="majorHAnsi" w:eastAsiaTheme="majorEastAsia" w:hAnsiTheme="majorHAnsi" w:cstheme="majorBidi"/>
      <w:color w:val="3A7C22" w:themeColor="accent6" w:themeShade="BF"/>
      <w:sz w:val="40"/>
      <w:szCs w:val="40"/>
    </w:rPr>
  </w:style>
  <w:style w:type="paragraph" w:styleId="Ttulo2">
    <w:name w:val="heading 2"/>
    <w:basedOn w:val="Normal"/>
    <w:next w:val="Normal"/>
    <w:link w:val="Ttulo2Char"/>
    <w:uiPriority w:val="9"/>
    <w:semiHidden/>
    <w:unhideWhenUsed/>
    <w:qFormat/>
    <w:rsid w:val="00EC65D9"/>
    <w:pPr>
      <w:keepNext/>
      <w:keepLines/>
      <w:spacing w:before="80"/>
      <w:outlineLvl w:val="1"/>
    </w:pPr>
    <w:rPr>
      <w:rFonts w:asciiTheme="majorHAnsi" w:eastAsiaTheme="majorEastAsia" w:hAnsiTheme="majorHAnsi" w:cstheme="majorBidi"/>
      <w:color w:val="3A7C22" w:themeColor="accent6" w:themeShade="BF"/>
      <w:sz w:val="28"/>
      <w:szCs w:val="28"/>
    </w:rPr>
  </w:style>
  <w:style w:type="paragraph" w:styleId="Ttulo3">
    <w:name w:val="heading 3"/>
    <w:basedOn w:val="Normal"/>
    <w:next w:val="Normal"/>
    <w:link w:val="Ttulo3Char"/>
    <w:uiPriority w:val="9"/>
    <w:semiHidden/>
    <w:unhideWhenUsed/>
    <w:qFormat/>
    <w:rsid w:val="00EC65D9"/>
    <w:pPr>
      <w:keepNext/>
      <w:keepLines/>
      <w:spacing w:before="80"/>
      <w:outlineLvl w:val="2"/>
    </w:pPr>
    <w:rPr>
      <w:rFonts w:asciiTheme="majorHAnsi" w:eastAsiaTheme="majorEastAsia" w:hAnsiTheme="majorHAnsi" w:cstheme="majorBidi"/>
      <w:color w:val="3A7C22" w:themeColor="accent6" w:themeShade="BF"/>
      <w:sz w:val="24"/>
      <w:szCs w:val="24"/>
    </w:rPr>
  </w:style>
  <w:style w:type="paragraph" w:styleId="Ttulo4">
    <w:name w:val="heading 4"/>
    <w:basedOn w:val="Normal"/>
    <w:next w:val="Normal"/>
    <w:link w:val="Ttulo4Char"/>
    <w:uiPriority w:val="9"/>
    <w:semiHidden/>
    <w:unhideWhenUsed/>
    <w:qFormat/>
    <w:rsid w:val="00EC65D9"/>
    <w:pPr>
      <w:keepNext/>
      <w:keepLines/>
      <w:spacing w:before="80"/>
      <w:outlineLvl w:val="3"/>
    </w:pPr>
    <w:rPr>
      <w:rFonts w:asciiTheme="majorHAnsi" w:eastAsiaTheme="majorEastAsia" w:hAnsiTheme="majorHAnsi" w:cstheme="majorBidi"/>
      <w:color w:val="4EA72E" w:themeColor="accent6"/>
      <w:sz w:val="22"/>
      <w:szCs w:val="22"/>
    </w:rPr>
  </w:style>
  <w:style w:type="paragraph" w:styleId="Ttulo5">
    <w:name w:val="heading 5"/>
    <w:basedOn w:val="Normal"/>
    <w:next w:val="Normal"/>
    <w:link w:val="Ttulo5Char"/>
    <w:uiPriority w:val="9"/>
    <w:semiHidden/>
    <w:unhideWhenUsed/>
    <w:qFormat/>
    <w:rsid w:val="00EC65D9"/>
    <w:pPr>
      <w:keepNext/>
      <w:keepLines/>
      <w:spacing w:before="40"/>
      <w:outlineLvl w:val="4"/>
    </w:pPr>
    <w:rPr>
      <w:rFonts w:asciiTheme="majorHAnsi" w:eastAsiaTheme="majorEastAsia" w:hAnsiTheme="majorHAnsi" w:cstheme="majorBidi"/>
      <w:i/>
      <w:iCs/>
      <w:color w:val="4EA72E" w:themeColor="accent6"/>
      <w:sz w:val="22"/>
      <w:szCs w:val="22"/>
    </w:rPr>
  </w:style>
  <w:style w:type="paragraph" w:styleId="Ttulo6">
    <w:name w:val="heading 6"/>
    <w:basedOn w:val="Normal"/>
    <w:next w:val="Normal"/>
    <w:link w:val="Ttulo6Char"/>
    <w:uiPriority w:val="9"/>
    <w:semiHidden/>
    <w:unhideWhenUsed/>
    <w:qFormat/>
    <w:rsid w:val="00EC65D9"/>
    <w:pPr>
      <w:keepNext/>
      <w:keepLines/>
      <w:spacing w:before="40"/>
      <w:outlineLvl w:val="5"/>
    </w:pPr>
    <w:rPr>
      <w:rFonts w:asciiTheme="majorHAnsi" w:eastAsiaTheme="majorEastAsia" w:hAnsiTheme="majorHAnsi" w:cstheme="majorBidi"/>
      <w:color w:val="4EA72E" w:themeColor="accent6"/>
    </w:rPr>
  </w:style>
  <w:style w:type="paragraph" w:styleId="Ttulo7">
    <w:name w:val="heading 7"/>
    <w:basedOn w:val="Normal"/>
    <w:next w:val="Normal"/>
    <w:link w:val="Ttulo7Char"/>
    <w:uiPriority w:val="9"/>
    <w:semiHidden/>
    <w:unhideWhenUsed/>
    <w:qFormat/>
    <w:rsid w:val="00EC65D9"/>
    <w:pPr>
      <w:keepNext/>
      <w:keepLines/>
      <w:spacing w:before="40"/>
      <w:outlineLvl w:val="6"/>
    </w:pPr>
    <w:rPr>
      <w:rFonts w:asciiTheme="majorHAnsi" w:eastAsiaTheme="majorEastAsia" w:hAnsiTheme="majorHAnsi" w:cstheme="majorBidi"/>
      <w:b/>
      <w:bCs/>
      <w:color w:val="4EA72E" w:themeColor="accent6"/>
    </w:rPr>
  </w:style>
  <w:style w:type="paragraph" w:styleId="Ttulo8">
    <w:name w:val="heading 8"/>
    <w:basedOn w:val="Normal"/>
    <w:next w:val="Normal"/>
    <w:link w:val="Ttulo8Char"/>
    <w:uiPriority w:val="9"/>
    <w:semiHidden/>
    <w:unhideWhenUsed/>
    <w:qFormat/>
    <w:rsid w:val="00EC65D9"/>
    <w:pPr>
      <w:keepNext/>
      <w:keepLines/>
      <w:spacing w:before="40"/>
      <w:outlineLvl w:val="7"/>
    </w:pPr>
    <w:rPr>
      <w:rFonts w:asciiTheme="majorHAnsi" w:eastAsiaTheme="majorEastAsia" w:hAnsiTheme="majorHAnsi" w:cstheme="majorBidi"/>
      <w:b/>
      <w:bCs/>
      <w:i/>
      <w:iCs/>
      <w:color w:val="4EA72E" w:themeColor="accent6"/>
      <w:sz w:val="20"/>
      <w:szCs w:val="20"/>
    </w:rPr>
  </w:style>
  <w:style w:type="paragraph" w:styleId="Ttulo9">
    <w:name w:val="heading 9"/>
    <w:basedOn w:val="Normal"/>
    <w:next w:val="Normal"/>
    <w:link w:val="Ttulo9Char"/>
    <w:uiPriority w:val="9"/>
    <w:semiHidden/>
    <w:unhideWhenUsed/>
    <w:qFormat/>
    <w:rsid w:val="00EC65D9"/>
    <w:pPr>
      <w:keepNext/>
      <w:keepLines/>
      <w:spacing w:before="40"/>
      <w:outlineLvl w:val="8"/>
    </w:pPr>
    <w:rPr>
      <w:rFonts w:asciiTheme="majorHAnsi" w:eastAsiaTheme="majorEastAsia" w:hAnsiTheme="majorHAnsi" w:cstheme="majorBidi"/>
      <w:i/>
      <w:iCs/>
      <w:color w:val="4EA72E" w:themeColor="accent6"/>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rsid w:val="00EC65D9"/>
    <w:rPr>
      <w:rFonts w:asciiTheme="majorHAnsi" w:eastAsiaTheme="majorEastAsia" w:hAnsiTheme="majorHAnsi" w:cstheme="majorBidi"/>
      <w:color w:val="3A7C22" w:themeColor="accent6" w:themeShade="BF"/>
      <w:sz w:val="40"/>
      <w:szCs w:val="40"/>
    </w:rPr>
  </w:style>
  <w:style w:type="character" w:customStyle="1" w:styleId="Ttulo2Char">
    <w:name w:val="Título 2 Char"/>
    <w:basedOn w:val="Fontepargpadro"/>
    <w:link w:val="Ttulo2"/>
    <w:uiPriority w:val="9"/>
    <w:semiHidden/>
    <w:rsid w:val="00EC65D9"/>
    <w:rPr>
      <w:rFonts w:asciiTheme="majorHAnsi" w:eastAsiaTheme="majorEastAsia" w:hAnsiTheme="majorHAnsi" w:cstheme="majorBidi"/>
      <w:color w:val="3A7C22" w:themeColor="accent6" w:themeShade="BF"/>
      <w:sz w:val="28"/>
      <w:szCs w:val="28"/>
    </w:rPr>
  </w:style>
  <w:style w:type="character" w:customStyle="1" w:styleId="Ttulo3Char">
    <w:name w:val="Título 3 Char"/>
    <w:basedOn w:val="Fontepargpadro"/>
    <w:link w:val="Ttulo3"/>
    <w:uiPriority w:val="9"/>
    <w:semiHidden/>
    <w:rsid w:val="00EC65D9"/>
    <w:rPr>
      <w:rFonts w:asciiTheme="majorHAnsi" w:eastAsiaTheme="majorEastAsia" w:hAnsiTheme="majorHAnsi" w:cstheme="majorBidi"/>
      <w:color w:val="3A7C22" w:themeColor="accent6" w:themeShade="BF"/>
      <w:sz w:val="24"/>
      <w:szCs w:val="24"/>
    </w:rPr>
  </w:style>
  <w:style w:type="character" w:customStyle="1" w:styleId="Ttulo4Char">
    <w:name w:val="Título 4 Char"/>
    <w:basedOn w:val="Fontepargpadro"/>
    <w:link w:val="Ttulo4"/>
    <w:uiPriority w:val="9"/>
    <w:semiHidden/>
    <w:rsid w:val="00EC65D9"/>
    <w:rPr>
      <w:rFonts w:asciiTheme="majorHAnsi" w:eastAsiaTheme="majorEastAsia" w:hAnsiTheme="majorHAnsi" w:cstheme="majorBidi"/>
      <w:color w:val="4EA72E" w:themeColor="accent6"/>
      <w:sz w:val="22"/>
      <w:szCs w:val="22"/>
    </w:rPr>
  </w:style>
  <w:style w:type="character" w:customStyle="1" w:styleId="Ttulo5Char">
    <w:name w:val="Título 5 Char"/>
    <w:basedOn w:val="Fontepargpadro"/>
    <w:link w:val="Ttulo5"/>
    <w:uiPriority w:val="9"/>
    <w:semiHidden/>
    <w:rsid w:val="00EC65D9"/>
    <w:rPr>
      <w:rFonts w:asciiTheme="majorHAnsi" w:eastAsiaTheme="majorEastAsia" w:hAnsiTheme="majorHAnsi" w:cstheme="majorBidi"/>
      <w:i/>
      <w:iCs/>
      <w:color w:val="4EA72E" w:themeColor="accent6"/>
      <w:sz w:val="22"/>
      <w:szCs w:val="22"/>
    </w:rPr>
  </w:style>
  <w:style w:type="character" w:customStyle="1" w:styleId="Ttulo6Char">
    <w:name w:val="Título 6 Char"/>
    <w:basedOn w:val="Fontepargpadro"/>
    <w:link w:val="Ttulo6"/>
    <w:uiPriority w:val="9"/>
    <w:semiHidden/>
    <w:rsid w:val="00EC65D9"/>
    <w:rPr>
      <w:rFonts w:asciiTheme="majorHAnsi" w:eastAsiaTheme="majorEastAsia" w:hAnsiTheme="majorHAnsi" w:cstheme="majorBidi"/>
      <w:color w:val="4EA72E" w:themeColor="accent6"/>
    </w:rPr>
  </w:style>
  <w:style w:type="character" w:customStyle="1" w:styleId="Ttulo7Char">
    <w:name w:val="Título 7 Char"/>
    <w:basedOn w:val="Fontepargpadro"/>
    <w:link w:val="Ttulo7"/>
    <w:uiPriority w:val="9"/>
    <w:semiHidden/>
    <w:rsid w:val="00EC65D9"/>
    <w:rPr>
      <w:rFonts w:asciiTheme="majorHAnsi" w:eastAsiaTheme="majorEastAsia" w:hAnsiTheme="majorHAnsi" w:cstheme="majorBidi"/>
      <w:b/>
      <w:bCs/>
      <w:color w:val="4EA72E" w:themeColor="accent6"/>
    </w:rPr>
  </w:style>
  <w:style w:type="character" w:customStyle="1" w:styleId="Ttulo8Char">
    <w:name w:val="Título 8 Char"/>
    <w:basedOn w:val="Fontepargpadro"/>
    <w:link w:val="Ttulo8"/>
    <w:uiPriority w:val="9"/>
    <w:semiHidden/>
    <w:rsid w:val="00EC65D9"/>
    <w:rPr>
      <w:rFonts w:asciiTheme="majorHAnsi" w:eastAsiaTheme="majorEastAsia" w:hAnsiTheme="majorHAnsi" w:cstheme="majorBidi"/>
      <w:b/>
      <w:bCs/>
      <w:i/>
      <w:iCs/>
      <w:color w:val="4EA72E" w:themeColor="accent6"/>
      <w:sz w:val="20"/>
      <w:szCs w:val="20"/>
    </w:rPr>
  </w:style>
  <w:style w:type="character" w:customStyle="1" w:styleId="Ttulo9Char">
    <w:name w:val="Título 9 Char"/>
    <w:basedOn w:val="Fontepargpadro"/>
    <w:link w:val="Ttulo9"/>
    <w:uiPriority w:val="9"/>
    <w:semiHidden/>
    <w:rsid w:val="00EC65D9"/>
    <w:rPr>
      <w:rFonts w:asciiTheme="majorHAnsi" w:eastAsiaTheme="majorEastAsia" w:hAnsiTheme="majorHAnsi" w:cstheme="majorBidi"/>
      <w:i/>
      <w:iCs/>
      <w:color w:val="4EA72E" w:themeColor="accent6"/>
      <w:sz w:val="20"/>
      <w:szCs w:val="20"/>
    </w:rPr>
  </w:style>
  <w:style w:type="paragraph" w:styleId="Ttulo">
    <w:name w:val="Title"/>
    <w:basedOn w:val="Normal"/>
    <w:next w:val="Normal"/>
    <w:link w:val="TtuloChar"/>
    <w:uiPriority w:val="10"/>
    <w:qFormat/>
    <w:rsid w:val="00EC65D9"/>
    <w:pPr>
      <w:contextualSpacing/>
    </w:pPr>
    <w:rPr>
      <w:rFonts w:asciiTheme="majorHAnsi" w:eastAsiaTheme="majorEastAsia" w:hAnsiTheme="majorHAnsi" w:cstheme="majorBidi"/>
      <w:color w:val="262626" w:themeColor="text1" w:themeTint="D9"/>
      <w:spacing w:val="-15"/>
      <w:sz w:val="96"/>
      <w:szCs w:val="96"/>
    </w:rPr>
  </w:style>
  <w:style w:type="character" w:customStyle="1" w:styleId="TtuloChar">
    <w:name w:val="Título Char"/>
    <w:basedOn w:val="Fontepargpadro"/>
    <w:link w:val="Ttulo"/>
    <w:uiPriority w:val="10"/>
    <w:rsid w:val="00EC65D9"/>
    <w:rPr>
      <w:rFonts w:asciiTheme="majorHAnsi" w:eastAsiaTheme="majorEastAsia" w:hAnsiTheme="majorHAnsi" w:cstheme="majorBidi"/>
      <w:color w:val="262626" w:themeColor="text1" w:themeTint="D9"/>
      <w:spacing w:val="-15"/>
      <w:sz w:val="96"/>
      <w:szCs w:val="96"/>
    </w:rPr>
  </w:style>
  <w:style w:type="paragraph" w:styleId="Subttulo">
    <w:name w:val="Subtitle"/>
    <w:basedOn w:val="Normal"/>
    <w:next w:val="Normal"/>
    <w:link w:val="SubttuloChar"/>
    <w:uiPriority w:val="11"/>
    <w:qFormat/>
    <w:rsid w:val="00EC65D9"/>
    <w:pPr>
      <w:numPr>
        <w:ilvl w:val="1"/>
      </w:numPr>
      <w:ind w:firstLine="709"/>
    </w:pPr>
    <w:rPr>
      <w:rFonts w:asciiTheme="majorHAnsi" w:eastAsiaTheme="majorEastAsia" w:hAnsiTheme="majorHAnsi" w:cstheme="majorBidi"/>
      <w:sz w:val="30"/>
      <w:szCs w:val="30"/>
    </w:rPr>
  </w:style>
  <w:style w:type="character" w:customStyle="1" w:styleId="SubttuloChar">
    <w:name w:val="Subtítulo Char"/>
    <w:basedOn w:val="Fontepargpadro"/>
    <w:link w:val="Subttulo"/>
    <w:uiPriority w:val="11"/>
    <w:rsid w:val="00EC65D9"/>
    <w:rPr>
      <w:rFonts w:asciiTheme="majorHAnsi" w:eastAsiaTheme="majorEastAsia" w:hAnsiTheme="majorHAnsi" w:cstheme="majorBidi"/>
      <w:sz w:val="30"/>
      <w:szCs w:val="30"/>
    </w:rPr>
  </w:style>
  <w:style w:type="paragraph" w:styleId="Citao">
    <w:name w:val="Quote"/>
    <w:basedOn w:val="Normal"/>
    <w:next w:val="Normal"/>
    <w:link w:val="CitaoChar"/>
    <w:uiPriority w:val="29"/>
    <w:qFormat/>
    <w:rsid w:val="00EC65D9"/>
    <w:pPr>
      <w:spacing w:before="160"/>
      <w:ind w:left="720" w:right="720"/>
      <w:jc w:val="center"/>
    </w:pPr>
    <w:rPr>
      <w:i/>
      <w:iCs/>
      <w:color w:val="262626" w:themeColor="text1" w:themeTint="D9"/>
    </w:rPr>
  </w:style>
  <w:style w:type="character" w:customStyle="1" w:styleId="CitaoChar">
    <w:name w:val="Citação Char"/>
    <w:basedOn w:val="Fontepargpadro"/>
    <w:link w:val="Citao"/>
    <w:uiPriority w:val="29"/>
    <w:rsid w:val="00EC65D9"/>
    <w:rPr>
      <w:i/>
      <w:iCs/>
      <w:color w:val="262626" w:themeColor="text1" w:themeTint="D9"/>
    </w:rPr>
  </w:style>
  <w:style w:type="paragraph" w:styleId="PargrafodaLista">
    <w:name w:val="List Paragraph"/>
    <w:basedOn w:val="Normal"/>
    <w:uiPriority w:val="34"/>
    <w:qFormat/>
    <w:rsid w:val="00393473"/>
    <w:pPr>
      <w:ind w:left="720"/>
      <w:contextualSpacing/>
    </w:pPr>
  </w:style>
  <w:style w:type="character" w:styleId="nfaseIntensa">
    <w:name w:val="Intense Emphasis"/>
    <w:basedOn w:val="Fontepargpadro"/>
    <w:uiPriority w:val="21"/>
    <w:qFormat/>
    <w:rsid w:val="00EC65D9"/>
    <w:rPr>
      <w:b/>
      <w:bCs/>
      <w:i/>
      <w:iCs/>
    </w:rPr>
  </w:style>
  <w:style w:type="paragraph" w:styleId="CitaoIntensa">
    <w:name w:val="Intense Quote"/>
    <w:basedOn w:val="Normal"/>
    <w:next w:val="Normal"/>
    <w:link w:val="CitaoIntensaChar"/>
    <w:uiPriority w:val="30"/>
    <w:qFormat/>
    <w:rsid w:val="00EC65D9"/>
    <w:pPr>
      <w:spacing w:before="160" w:after="160" w:line="264" w:lineRule="auto"/>
      <w:ind w:left="720" w:right="720"/>
      <w:jc w:val="center"/>
    </w:pPr>
    <w:rPr>
      <w:rFonts w:asciiTheme="majorHAnsi" w:eastAsiaTheme="majorEastAsia" w:hAnsiTheme="majorHAnsi" w:cstheme="majorBidi"/>
      <w:i/>
      <w:iCs/>
      <w:color w:val="4EA72E" w:themeColor="accent6"/>
      <w:sz w:val="32"/>
      <w:szCs w:val="32"/>
    </w:rPr>
  </w:style>
  <w:style w:type="character" w:customStyle="1" w:styleId="CitaoIntensaChar">
    <w:name w:val="Citação Intensa Char"/>
    <w:basedOn w:val="Fontepargpadro"/>
    <w:link w:val="CitaoIntensa"/>
    <w:uiPriority w:val="30"/>
    <w:rsid w:val="00EC65D9"/>
    <w:rPr>
      <w:rFonts w:asciiTheme="majorHAnsi" w:eastAsiaTheme="majorEastAsia" w:hAnsiTheme="majorHAnsi" w:cstheme="majorBidi"/>
      <w:i/>
      <w:iCs/>
      <w:color w:val="4EA72E" w:themeColor="accent6"/>
      <w:sz w:val="32"/>
      <w:szCs w:val="32"/>
    </w:rPr>
  </w:style>
  <w:style w:type="character" w:styleId="RefernciaIntensa">
    <w:name w:val="Intense Reference"/>
    <w:basedOn w:val="Fontepargpadro"/>
    <w:uiPriority w:val="32"/>
    <w:qFormat/>
    <w:rsid w:val="00EC65D9"/>
    <w:rPr>
      <w:b/>
      <w:bCs/>
      <w:smallCaps/>
      <w:color w:val="4EA72E" w:themeColor="accent6"/>
    </w:rPr>
  </w:style>
  <w:style w:type="paragraph" w:styleId="Cabealho">
    <w:name w:val="header"/>
    <w:basedOn w:val="Normal"/>
    <w:link w:val="CabealhoChar"/>
    <w:unhideWhenUsed/>
    <w:rsid w:val="00393473"/>
    <w:pPr>
      <w:tabs>
        <w:tab w:val="center" w:pos="4252"/>
        <w:tab w:val="right" w:pos="8504"/>
      </w:tabs>
    </w:pPr>
  </w:style>
  <w:style w:type="character" w:customStyle="1" w:styleId="CabealhoChar">
    <w:name w:val="Cabeçalho Char"/>
    <w:basedOn w:val="Fontepargpadro"/>
    <w:link w:val="Cabealho"/>
    <w:rsid w:val="00393473"/>
    <w:rPr>
      <w:noProof/>
    </w:rPr>
  </w:style>
  <w:style w:type="paragraph" w:styleId="Rodap">
    <w:name w:val="footer"/>
    <w:basedOn w:val="Normal"/>
    <w:link w:val="RodapChar"/>
    <w:uiPriority w:val="99"/>
    <w:unhideWhenUsed/>
    <w:rsid w:val="00393473"/>
    <w:pPr>
      <w:tabs>
        <w:tab w:val="center" w:pos="4252"/>
        <w:tab w:val="right" w:pos="8504"/>
      </w:tabs>
    </w:pPr>
  </w:style>
  <w:style w:type="character" w:customStyle="1" w:styleId="RodapChar">
    <w:name w:val="Rodapé Char"/>
    <w:basedOn w:val="Fontepargpadro"/>
    <w:link w:val="Rodap"/>
    <w:uiPriority w:val="99"/>
    <w:rsid w:val="00393473"/>
    <w:rPr>
      <w:noProof/>
    </w:rPr>
  </w:style>
  <w:style w:type="paragraph" w:styleId="Legenda">
    <w:name w:val="caption"/>
    <w:basedOn w:val="Normal"/>
    <w:next w:val="Normal"/>
    <w:uiPriority w:val="35"/>
    <w:semiHidden/>
    <w:unhideWhenUsed/>
    <w:qFormat/>
    <w:rsid w:val="00EC65D9"/>
    <w:rPr>
      <w:b/>
      <w:bCs/>
      <w:smallCaps/>
      <w:color w:val="595959" w:themeColor="text1" w:themeTint="A6"/>
    </w:rPr>
  </w:style>
  <w:style w:type="character" w:styleId="Forte">
    <w:name w:val="Strong"/>
    <w:basedOn w:val="Fontepargpadro"/>
    <w:uiPriority w:val="22"/>
    <w:qFormat/>
    <w:rsid w:val="00EC65D9"/>
    <w:rPr>
      <w:b/>
      <w:bCs/>
    </w:rPr>
  </w:style>
  <w:style w:type="character" w:styleId="nfase">
    <w:name w:val="Emphasis"/>
    <w:basedOn w:val="Fontepargpadro"/>
    <w:uiPriority w:val="20"/>
    <w:qFormat/>
    <w:rsid w:val="00EC65D9"/>
    <w:rPr>
      <w:i/>
      <w:iCs/>
      <w:color w:val="4EA72E" w:themeColor="accent6"/>
    </w:rPr>
  </w:style>
  <w:style w:type="paragraph" w:styleId="SemEspaamento">
    <w:name w:val="No Spacing"/>
    <w:uiPriority w:val="1"/>
    <w:qFormat/>
    <w:rsid w:val="00EC65D9"/>
  </w:style>
  <w:style w:type="character" w:styleId="nfaseSutil">
    <w:name w:val="Subtle Emphasis"/>
    <w:basedOn w:val="Fontepargpadro"/>
    <w:uiPriority w:val="19"/>
    <w:qFormat/>
    <w:rsid w:val="00EC65D9"/>
    <w:rPr>
      <w:i/>
      <w:iCs/>
    </w:rPr>
  </w:style>
  <w:style w:type="character" w:styleId="RefernciaSutil">
    <w:name w:val="Subtle Reference"/>
    <w:basedOn w:val="Fontepargpadro"/>
    <w:uiPriority w:val="31"/>
    <w:qFormat/>
    <w:rsid w:val="00EC65D9"/>
    <w:rPr>
      <w:smallCaps/>
      <w:color w:val="595959" w:themeColor="text1" w:themeTint="A6"/>
    </w:rPr>
  </w:style>
  <w:style w:type="character" w:styleId="TtulodoLivro">
    <w:name w:val="Book Title"/>
    <w:basedOn w:val="Fontepargpadro"/>
    <w:uiPriority w:val="33"/>
    <w:qFormat/>
    <w:rsid w:val="00EC65D9"/>
    <w:rPr>
      <w:b/>
      <w:bCs/>
      <w:caps w:val="0"/>
      <w:smallCaps/>
      <w:spacing w:val="7"/>
      <w:sz w:val="21"/>
      <w:szCs w:val="21"/>
    </w:rPr>
  </w:style>
  <w:style w:type="paragraph" w:styleId="CabealhodoSumrio">
    <w:name w:val="TOC Heading"/>
    <w:basedOn w:val="Ttulo1"/>
    <w:next w:val="Normal"/>
    <w:uiPriority w:val="39"/>
    <w:semiHidden/>
    <w:unhideWhenUsed/>
    <w:qFormat/>
    <w:rsid w:val="00EC65D9"/>
    <w:pPr>
      <w:outlineLvl w:val="9"/>
    </w:pPr>
  </w:style>
  <w:style w:type="paragraph" w:styleId="NormalWeb">
    <w:name w:val="Normal (Web)"/>
    <w:basedOn w:val="Normal"/>
    <w:uiPriority w:val="99"/>
    <w:unhideWhenUsed/>
    <w:rsid w:val="00310575"/>
    <w:pPr>
      <w:ind w:firstLine="0"/>
      <w:jc w:val="left"/>
    </w:pPr>
    <w:rPr>
      <w:rFonts w:ascii="Times New Roman" w:eastAsia="Times New Roman" w:hAnsi="Times New Roman" w:cs="Times New Roman"/>
      <w:sz w:val="24"/>
      <w:szCs w:val="24"/>
      <w:lang w:eastAsia="pt-BR"/>
    </w:rPr>
  </w:style>
  <w:style w:type="paragraph" w:customStyle="1" w:styleId="Default">
    <w:name w:val="Default"/>
    <w:rsid w:val="009E1EA7"/>
    <w:pPr>
      <w:autoSpaceDE w:val="0"/>
      <w:autoSpaceDN w:val="0"/>
      <w:adjustRightInd w:val="0"/>
      <w:ind w:firstLine="0"/>
      <w:jc w:val="left"/>
    </w:pPr>
    <w:rPr>
      <w:rFonts w:ascii="Segoe UI" w:hAnsi="Segoe UI" w:cs="Segoe UI"/>
      <w:color w:val="000000"/>
      <w:sz w:val="24"/>
      <w:szCs w:val="24"/>
    </w:rPr>
  </w:style>
  <w:style w:type="paragraph" w:styleId="Textodenotaderodap">
    <w:name w:val="footnote text"/>
    <w:basedOn w:val="Normal"/>
    <w:link w:val="TextodenotaderodapChar"/>
    <w:uiPriority w:val="99"/>
    <w:semiHidden/>
    <w:unhideWhenUsed/>
    <w:rsid w:val="001615AB"/>
    <w:rPr>
      <w:sz w:val="20"/>
      <w:szCs w:val="20"/>
    </w:rPr>
  </w:style>
  <w:style w:type="character" w:customStyle="1" w:styleId="TextodenotaderodapChar">
    <w:name w:val="Texto de nota de rodapé Char"/>
    <w:basedOn w:val="Fontepargpadro"/>
    <w:link w:val="Textodenotaderodap"/>
    <w:uiPriority w:val="99"/>
    <w:semiHidden/>
    <w:rsid w:val="001615AB"/>
    <w:rPr>
      <w:sz w:val="20"/>
      <w:szCs w:val="20"/>
    </w:rPr>
  </w:style>
  <w:style w:type="character" w:styleId="Refdenotaderodap">
    <w:name w:val="footnote reference"/>
    <w:basedOn w:val="Fontepargpadro"/>
    <w:uiPriority w:val="99"/>
    <w:semiHidden/>
    <w:unhideWhenUsed/>
    <w:rsid w:val="001615AB"/>
    <w:rPr>
      <w:vertAlign w:val="superscript"/>
    </w:rPr>
  </w:style>
  <w:style w:type="paragraph" w:styleId="Textodenotadefim">
    <w:name w:val="endnote text"/>
    <w:basedOn w:val="Normal"/>
    <w:link w:val="TextodenotadefimChar"/>
    <w:uiPriority w:val="99"/>
    <w:semiHidden/>
    <w:unhideWhenUsed/>
    <w:rsid w:val="001615AB"/>
    <w:rPr>
      <w:sz w:val="20"/>
      <w:szCs w:val="20"/>
    </w:rPr>
  </w:style>
  <w:style w:type="character" w:customStyle="1" w:styleId="TextodenotadefimChar">
    <w:name w:val="Texto de nota de fim Char"/>
    <w:basedOn w:val="Fontepargpadro"/>
    <w:link w:val="Textodenotadefim"/>
    <w:uiPriority w:val="99"/>
    <w:semiHidden/>
    <w:rsid w:val="001615AB"/>
    <w:rPr>
      <w:sz w:val="20"/>
      <w:szCs w:val="20"/>
    </w:rPr>
  </w:style>
  <w:style w:type="character" w:styleId="Refdenotadefim">
    <w:name w:val="endnote reference"/>
    <w:basedOn w:val="Fontepargpadro"/>
    <w:uiPriority w:val="99"/>
    <w:semiHidden/>
    <w:unhideWhenUsed/>
    <w:rsid w:val="001615AB"/>
    <w:rPr>
      <w:vertAlign w:val="superscript"/>
    </w:rPr>
  </w:style>
  <w:style w:type="paragraph" w:customStyle="1" w:styleId="TableParagraph">
    <w:name w:val="Table Paragraph"/>
    <w:basedOn w:val="Normal"/>
    <w:uiPriority w:val="1"/>
    <w:qFormat/>
    <w:rsid w:val="00DC2DF0"/>
    <w:pPr>
      <w:widowControl w:val="0"/>
      <w:autoSpaceDE w:val="0"/>
      <w:autoSpaceDN w:val="0"/>
      <w:ind w:firstLine="0"/>
      <w:jc w:val="left"/>
    </w:pPr>
    <w:rPr>
      <w:rFonts w:ascii="Times New Roman" w:eastAsia="Times New Roman" w:hAnsi="Times New Roman" w:cs="Times New Roman"/>
      <w:sz w:val="22"/>
      <w:szCs w:val="22"/>
      <w:lang w:eastAsia="pt-BR" w:bidi="pt-BR"/>
    </w:rPr>
  </w:style>
  <w:style w:type="numbering" w:customStyle="1" w:styleId="Estilo1">
    <w:name w:val="Estilo1"/>
    <w:uiPriority w:val="99"/>
    <w:rsid w:val="006F75DD"/>
    <w:pPr>
      <w:numPr>
        <w:numId w:val="2"/>
      </w:numPr>
    </w:pPr>
  </w:style>
  <w:style w:type="paragraph" w:customStyle="1" w:styleId="Normal1">
    <w:name w:val="Normal1"/>
    <w:basedOn w:val="Normal"/>
    <w:rsid w:val="0002575B"/>
    <w:pPr>
      <w:suppressAutoHyphens/>
      <w:autoSpaceDE w:val="0"/>
      <w:ind w:firstLine="0"/>
      <w:jc w:val="left"/>
    </w:pPr>
    <w:rPr>
      <w:rFonts w:ascii="Calibri" w:eastAsia="Calibri" w:hAnsi="Calibri" w:cs="Calibri"/>
      <w:color w:val="000000"/>
      <w:sz w:val="24"/>
      <w:szCs w:val="24"/>
      <w:lang w:eastAsia="hi-IN" w:bidi="hi-IN"/>
    </w:rPr>
  </w:style>
  <w:style w:type="paragraph" w:styleId="Textodebalo">
    <w:name w:val="Balloon Text"/>
    <w:basedOn w:val="Normal"/>
    <w:link w:val="TextodebaloChar"/>
    <w:uiPriority w:val="99"/>
    <w:semiHidden/>
    <w:unhideWhenUsed/>
    <w:rsid w:val="0002575B"/>
    <w:pPr>
      <w:ind w:firstLine="0"/>
      <w:jc w:val="left"/>
    </w:pPr>
    <w:rPr>
      <w:rFonts w:ascii="Segoe UI" w:eastAsia="Times New Roman" w:hAnsi="Segoe UI" w:cs="Segoe UI"/>
      <w:sz w:val="18"/>
      <w:szCs w:val="18"/>
      <w:lang w:eastAsia="pt-BR"/>
    </w:rPr>
  </w:style>
  <w:style w:type="character" w:customStyle="1" w:styleId="TextodebaloChar">
    <w:name w:val="Texto de balão Char"/>
    <w:basedOn w:val="Fontepargpadro"/>
    <w:link w:val="Textodebalo"/>
    <w:uiPriority w:val="99"/>
    <w:semiHidden/>
    <w:rsid w:val="0002575B"/>
    <w:rPr>
      <w:rFonts w:ascii="Segoe UI" w:eastAsia="Times New Roman" w:hAnsi="Segoe UI" w:cs="Segoe UI"/>
      <w:sz w:val="18"/>
      <w:szCs w:val="18"/>
      <w:lang w:eastAsia="pt-BR"/>
    </w:rPr>
  </w:style>
  <w:style w:type="character" w:styleId="Hyperlink">
    <w:name w:val="Hyperlink"/>
    <w:uiPriority w:val="99"/>
    <w:rsid w:val="0002575B"/>
    <w:rPr>
      <w:color w:val="0000FF"/>
      <w:u w:val="single"/>
    </w:rPr>
  </w:style>
  <w:style w:type="paragraph" w:customStyle="1" w:styleId="Nivel2">
    <w:name w:val="Nivel 2"/>
    <w:basedOn w:val="Normal"/>
    <w:link w:val="Nivel2Char"/>
    <w:autoRedefine/>
    <w:qFormat/>
    <w:rsid w:val="0002575B"/>
    <w:pPr>
      <w:tabs>
        <w:tab w:val="left" w:pos="0"/>
      </w:tabs>
      <w:ind w:left="360" w:hanging="360"/>
    </w:pPr>
    <w:rPr>
      <w:rFonts w:ascii="Times New Roman" w:eastAsia="Arial" w:hAnsi="Times New Roman" w:cs="Times New Roman"/>
      <w:bCs/>
      <w:color w:val="000000"/>
      <w:sz w:val="22"/>
      <w:szCs w:val="22"/>
      <w:shd w:val="clear" w:color="auto" w:fill="FFFFFF"/>
      <w:lang w:eastAsia="pt-BR"/>
    </w:rPr>
  </w:style>
  <w:style w:type="numbering" w:customStyle="1" w:styleId="Listaatual1">
    <w:name w:val="Lista atual1"/>
    <w:uiPriority w:val="99"/>
    <w:rsid w:val="0002575B"/>
    <w:pPr>
      <w:numPr>
        <w:numId w:val="3"/>
      </w:numPr>
    </w:pPr>
  </w:style>
  <w:style w:type="character" w:customStyle="1" w:styleId="Nivel2Char">
    <w:name w:val="Nivel 2 Char"/>
    <w:basedOn w:val="Fontepargpadro"/>
    <w:link w:val="Nivel2"/>
    <w:locked/>
    <w:rsid w:val="0002575B"/>
    <w:rPr>
      <w:rFonts w:ascii="Times New Roman" w:eastAsia="Arial" w:hAnsi="Times New Roman" w:cs="Times New Roman"/>
      <w:bCs/>
      <w:color w:val="000000"/>
      <w:sz w:val="22"/>
      <w:szCs w:val="22"/>
      <w:lang w:eastAsia="pt-BR"/>
    </w:rPr>
  </w:style>
  <w:style w:type="paragraph" w:customStyle="1" w:styleId="Numerada1">
    <w:name w:val="Numerada1"/>
    <w:basedOn w:val="Lista"/>
    <w:rsid w:val="0002575B"/>
    <w:pPr>
      <w:tabs>
        <w:tab w:val="num" w:pos="360"/>
      </w:tabs>
      <w:suppressAutoHyphens/>
      <w:spacing w:after="120" w:line="240" w:lineRule="atLeast"/>
      <w:ind w:left="360" w:hanging="360"/>
      <w:contextualSpacing w:val="0"/>
      <w:jc w:val="both"/>
    </w:pPr>
    <w:rPr>
      <w:rFonts w:ascii="Arial" w:hAnsi="Arial"/>
      <w:spacing w:val="-5"/>
      <w:sz w:val="20"/>
      <w:szCs w:val="20"/>
      <w:lang w:eastAsia="ar-SA"/>
    </w:rPr>
  </w:style>
  <w:style w:type="paragraph" w:styleId="Lista">
    <w:name w:val="List"/>
    <w:basedOn w:val="Normal"/>
    <w:uiPriority w:val="99"/>
    <w:semiHidden/>
    <w:unhideWhenUsed/>
    <w:rsid w:val="0002575B"/>
    <w:pPr>
      <w:ind w:left="283" w:hanging="283"/>
      <w:contextualSpacing/>
      <w:jc w:val="left"/>
    </w:pPr>
    <w:rPr>
      <w:rFonts w:ascii="Times New Roman" w:eastAsia="Times New Roman" w:hAnsi="Times New Roman" w:cs="Times New Roman"/>
      <w:sz w:val="24"/>
      <w:szCs w:val="24"/>
      <w:lang w:eastAsia="pt-BR"/>
    </w:rPr>
  </w:style>
  <w:style w:type="character" w:customStyle="1" w:styleId="WW8Num7z1">
    <w:name w:val="WW8Num7z1"/>
    <w:rsid w:val="0002575B"/>
    <w:rPr>
      <w:rFonts w:ascii="Courier New" w:hAnsi="Courier New" w:cs="Courier New"/>
    </w:rPr>
  </w:style>
  <w:style w:type="character" w:styleId="HiperlinkVisitado">
    <w:name w:val="FollowedHyperlink"/>
    <w:basedOn w:val="Fontepargpadro"/>
    <w:uiPriority w:val="99"/>
    <w:semiHidden/>
    <w:unhideWhenUsed/>
    <w:rsid w:val="0002575B"/>
    <w:rPr>
      <w:color w:val="96607D" w:themeColor="followedHyperlink"/>
      <w:u w:val="single"/>
    </w:rPr>
  </w:style>
  <w:style w:type="numbering" w:customStyle="1" w:styleId="Estilo2">
    <w:name w:val="Estilo2"/>
    <w:uiPriority w:val="99"/>
    <w:rsid w:val="00AF56DE"/>
    <w:pPr>
      <w:numPr>
        <w:numId w:val="5"/>
      </w:numPr>
    </w:pPr>
  </w:style>
  <w:style w:type="numbering" w:customStyle="1" w:styleId="Estilo3">
    <w:name w:val="Estilo3"/>
    <w:uiPriority w:val="99"/>
    <w:rsid w:val="0002217B"/>
    <w:pPr>
      <w:numPr>
        <w:numId w:val="7"/>
      </w:numPr>
    </w:pPr>
  </w:style>
  <w:style w:type="numbering" w:customStyle="1" w:styleId="Estilo4">
    <w:name w:val="Estilo4"/>
    <w:uiPriority w:val="99"/>
    <w:rsid w:val="0002217B"/>
    <w:pPr>
      <w:numPr>
        <w:numId w:val="8"/>
      </w:numPr>
    </w:pPr>
  </w:style>
  <w:style w:type="numbering" w:customStyle="1" w:styleId="Estilo5">
    <w:name w:val="Estilo5"/>
    <w:uiPriority w:val="99"/>
    <w:rsid w:val="0002217B"/>
    <w:pPr>
      <w:numPr>
        <w:numId w:val="10"/>
      </w:numPr>
    </w:pPr>
  </w:style>
  <w:style w:type="numbering" w:customStyle="1" w:styleId="Estilo6">
    <w:name w:val="Estilo6"/>
    <w:uiPriority w:val="99"/>
    <w:rsid w:val="00735B57"/>
    <w:pPr>
      <w:numPr>
        <w:numId w:val="11"/>
      </w:numPr>
    </w:pPr>
  </w:style>
  <w:style w:type="numbering" w:customStyle="1" w:styleId="Estilo7">
    <w:name w:val="Estilo7"/>
    <w:uiPriority w:val="99"/>
    <w:rsid w:val="00735B57"/>
    <w:pPr>
      <w:numPr>
        <w:numId w:val="12"/>
      </w:numPr>
    </w:pPr>
  </w:style>
  <w:style w:type="numbering" w:customStyle="1" w:styleId="Estilo8">
    <w:name w:val="Estilo8"/>
    <w:uiPriority w:val="99"/>
    <w:rsid w:val="00735B57"/>
    <w:pPr>
      <w:numPr>
        <w:numId w:val="14"/>
      </w:numPr>
    </w:pPr>
  </w:style>
  <w:style w:type="numbering" w:customStyle="1" w:styleId="Estilo9">
    <w:name w:val="Estilo9"/>
    <w:uiPriority w:val="99"/>
    <w:rsid w:val="00CD75A0"/>
    <w:pPr>
      <w:numPr>
        <w:numId w:val="16"/>
      </w:numPr>
    </w:pPr>
  </w:style>
  <w:style w:type="numbering" w:customStyle="1" w:styleId="Estilo10">
    <w:name w:val="Estilo10"/>
    <w:uiPriority w:val="99"/>
    <w:rsid w:val="00805D74"/>
    <w:pPr>
      <w:numPr>
        <w:numId w:val="19"/>
      </w:numPr>
    </w:pPr>
  </w:style>
  <w:style w:type="numbering" w:customStyle="1" w:styleId="Estilo11">
    <w:name w:val="Estilo11"/>
    <w:uiPriority w:val="99"/>
    <w:rsid w:val="007C3923"/>
    <w:pPr>
      <w:numPr>
        <w:numId w:val="22"/>
      </w:numPr>
    </w:pPr>
  </w:style>
  <w:style w:type="numbering" w:customStyle="1" w:styleId="Estilo12">
    <w:name w:val="Estilo12"/>
    <w:uiPriority w:val="99"/>
    <w:rsid w:val="00D16AB4"/>
    <w:pPr>
      <w:numPr>
        <w:numId w:val="24"/>
      </w:numPr>
    </w:pPr>
  </w:style>
  <w:style w:type="numbering" w:customStyle="1" w:styleId="Estilo13">
    <w:name w:val="Estilo13"/>
    <w:uiPriority w:val="99"/>
    <w:rsid w:val="00D16AB4"/>
    <w:pPr>
      <w:numPr>
        <w:numId w:val="26"/>
      </w:numPr>
    </w:pPr>
  </w:style>
  <w:style w:type="numbering" w:customStyle="1" w:styleId="Estilo14">
    <w:name w:val="Estilo14"/>
    <w:uiPriority w:val="99"/>
    <w:rsid w:val="00D16AB4"/>
    <w:pPr>
      <w:numPr>
        <w:numId w:val="28"/>
      </w:numPr>
    </w:pPr>
  </w:style>
  <w:style w:type="numbering" w:customStyle="1" w:styleId="Estilo15">
    <w:name w:val="Estilo15"/>
    <w:uiPriority w:val="99"/>
    <w:rsid w:val="00D16AB4"/>
    <w:pPr>
      <w:numPr>
        <w:numId w:val="30"/>
      </w:numPr>
    </w:pPr>
  </w:style>
  <w:style w:type="numbering" w:customStyle="1" w:styleId="Estilo16">
    <w:name w:val="Estilo16"/>
    <w:uiPriority w:val="99"/>
    <w:rsid w:val="00D16AB4"/>
    <w:pPr>
      <w:numPr>
        <w:numId w:val="32"/>
      </w:numPr>
    </w:pPr>
  </w:style>
  <w:style w:type="numbering" w:customStyle="1" w:styleId="Estilo17">
    <w:name w:val="Estilo17"/>
    <w:uiPriority w:val="99"/>
    <w:rsid w:val="00D16AB4"/>
    <w:pPr>
      <w:numPr>
        <w:numId w:val="34"/>
      </w:numPr>
    </w:pPr>
  </w:style>
  <w:style w:type="numbering" w:customStyle="1" w:styleId="Estilo18">
    <w:name w:val="Estilo18"/>
    <w:uiPriority w:val="99"/>
    <w:rsid w:val="00753788"/>
    <w:pPr>
      <w:numPr>
        <w:numId w:val="36"/>
      </w:numPr>
    </w:pPr>
  </w:style>
  <w:style w:type="numbering" w:customStyle="1" w:styleId="Estilo19">
    <w:name w:val="Estilo19"/>
    <w:uiPriority w:val="99"/>
    <w:rsid w:val="00753788"/>
    <w:pPr>
      <w:numPr>
        <w:numId w:val="38"/>
      </w:numPr>
    </w:pPr>
  </w:style>
  <w:style w:type="numbering" w:customStyle="1" w:styleId="Estilo20">
    <w:name w:val="Estilo20"/>
    <w:uiPriority w:val="99"/>
    <w:rsid w:val="000F693C"/>
    <w:pPr>
      <w:numPr>
        <w:numId w:val="40"/>
      </w:numPr>
    </w:pPr>
  </w:style>
  <w:style w:type="numbering" w:customStyle="1" w:styleId="Estilo21">
    <w:name w:val="Estilo21"/>
    <w:uiPriority w:val="99"/>
    <w:rsid w:val="001C077F"/>
    <w:pPr>
      <w:numPr>
        <w:numId w:val="41"/>
      </w:numPr>
    </w:pPr>
  </w:style>
  <w:style w:type="numbering" w:customStyle="1" w:styleId="Estilo22">
    <w:name w:val="Estilo22"/>
    <w:uiPriority w:val="99"/>
    <w:rsid w:val="001C077F"/>
    <w:pPr>
      <w:numPr>
        <w:numId w:val="42"/>
      </w:numPr>
    </w:pPr>
  </w:style>
  <w:style w:type="numbering" w:customStyle="1" w:styleId="Estilo23">
    <w:name w:val="Estilo23"/>
    <w:uiPriority w:val="99"/>
    <w:rsid w:val="001C077F"/>
    <w:pPr>
      <w:numPr>
        <w:numId w:val="43"/>
      </w:numPr>
    </w:pPr>
  </w:style>
  <w:style w:type="numbering" w:customStyle="1" w:styleId="Estilo24">
    <w:name w:val="Estilo24"/>
    <w:uiPriority w:val="99"/>
    <w:rsid w:val="00025FC1"/>
    <w:pPr>
      <w:numPr>
        <w:numId w:val="44"/>
      </w:numPr>
    </w:pPr>
  </w:style>
  <w:style w:type="numbering" w:customStyle="1" w:styleId="Estilo25">
    <w:name w:val="Estilo25"/>
    <w:uiPriority w:val="99"/>
    <w:rsid w:val="00025FC1"/>
    <w:pPr>
      <w:numPr>
        <w:numId w:val="45"/>
      </w:numPr>
    </w:pPr>
  </w:style>
  <w:style w:type="numbering" w:customStyle="1" w:styleId="Estilo26">
    <w:name w:val="Estilo26"/>
    <w:uiPriority w:val="99"/>
    <w:rsid w:val="00025FC1"/>
    <w:pPr>
      <w:numPr>
        <w:numId w:val="47"/>
      </w:numPr>
    </w:pPr>
  </w:style>
  <w:style w:type="numbering" w:customStyle="1" w:styleId="Estilo27">
    <w:name w:val="Estilo27"/>
    <w:uiPriority w:val="99"/>
    <w:rsid w:val="00025FC1"/>
    <w:pPr>
      <w:numPr>
        <w:numId w:val="48"/>
      </w:numPr>
    </w:pPr>
  </w:style>
  <w:style w:type="numbering" w:customStyle="1" w:styleId="Estilo28">
    <w:name w:val="Estilo28"/>
    <w:uiPriority w:val="99"/>
    <w:rsid w:val="001E5E11"/>
    <w:pPr>
      <w:numPr>
        <w:numId w:val="51"/>
      </w:numPr>
    </w:pPr>
  </w:style>
  <w:style w:type="numbering" w:customStyle="1" w:styleId="Estilo29">
    <w:name w:val="Estilo29"/>
    <w:uiPriority w:val="99"/>
    <w:rsid w:val="001E5E11"/>
    <w:pPr>
      <w:numPr>
        <w:numId w:val="53"/>
      </w:numPr>
    </w:pPr>
  </w:style>
  <w:style w:type="numbering" w:customStyle="1" w:styleId="Estilo30">
    <w:name w:val="Estilo30"/>
    <w:uiPriority w:val="99"/>
    <w:rsid w:val="001E5E11"/>
    <w:pPr>
      <w:numPr>
        <w:numId w:val="55"/>
      </w:numPr>
    </w:pPr>
  </w:style>
  <w:style w:type="numbering" w:customStyle="1" w:styleId="Estilo31">
    <w:name w:val="Estilo31"/>
    <w:uiPriority w:val="99"/>
    <w:rsid w:val="001E5E11"/>
    <w:pPr>
      <w:numPr>
        <w:numId w:val="57"/>
      </w:numPr>
    </w:pPr>
  </w:style>
  <w:style w:type="numbering" w:customStyle="1" w:styleId="Estilo32">
    <w:name w:val="Estilo32"/>
    <w:uiPriority w:val="99"/>
    <w:rsid w:val="00D5012D"/>
    <w:pPr>
      <w:numPr>
        <w:numId w:val="59"/>
      </w:numPr>
    </w:pPr>
  </w:style>
  <w:style w:type="numbering" w:customStyle="1" w:styleId="Estilo33">
    <w:name w:val="Estilo33"/>
    <w:uiPriority w:val="99"/>
    <w:rsid w:val="0084547E"/>
    <w:pPr>
      <w:numPr>
        <w:numId w:val="63"/>
      </w:numPr>
    </w:pPr>
  </w:style>
  <w:style w:type="numbering" w:customStyle="1" w:styleId="Estilo34">
    <w:name w:val="Estilo34"/>
    <w:uiPriority w:val="99"/>
    <w:rsid w:val="008D362A"/>
    <w:pPr>
      <w:numPr>
        <w:numId w:val="65"/>
      </w:numPr>
    </w:pPr>
  </w:style>
  <w:style w:type="numbering" w:customStyle="1" w:styleId="Estilo35">
    <w:name w:val="Estilo35"/>
    <w:uiPriority w:val="99"/>
    <w:rsid w:val="008D362A"/>
    <w:pPr>
      <w:numPr>
        <w:numId w:val="69"/>
      </w:numPr>
    </w:pPr>
  </w:style>
  <w:style w:type="numbering" w:customStyle="1" w:styleId="Estilo36">
    <w:name w:val="Estilo36"/>
    <w:uiPriority w:val="99"/>
    <w:rsid w:val="008407E4"/>
    <w:pPr>
      <w:numPr>
        <w:numId w:val="71"/>
      </w:numPr>
    </w:pPr>
  </w:style>
  <w:style w:type="numbering" w:customStyle="1" w:styleId="Estilo37">
    <w:name w:val="Estilo37"/>
    <w:uiPriority w:val="99"/>
    <w:rsid w:val="008407E4"/>
    <w:pPr>
      <w:numPr>
        <w:numId w:val="73"/>
      </w:numPr>
    </w:pPr>
  </w:style>
  <w:style w:type="numbering" w:customStyle="1" w:styleId="Estilo38">
    <w:name w:val="Estilo38"/>
    <w:uiPriority w:val="99"/>
    <w:rsid w:val="00F54996"/>
    <w:pPr>
      <w:numPr>
        <w:numId w:val="77"/>
      </w:numPr>
    </w:pPr>
  </w:style>
  <w:style w:type="numbering" w:customStyle="1" w:styleId="Estilo39">
    <w:name w:val="Estilo39"/>
    <w:uiPriority w:val="99"/>
    <w:rsid w:val="00580D50"/>
    <w:pPr>
      <w:numPr>
        <w:numId w:val="79"/>
      </w:numPr>
    </w:pPr>
  </w:style>
  <w:style w:type="numbering" w:customStyle="1" w:styleId="Estilo40">
    <w:name w:val="Estilo40"/>
    <w:uiPriority w:val="99"/>
    <w:rsid w:val="00AB579C"/>
    <w:pPr>
      <w:numPr>
        <w:numId w:val="81"/>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975499">
      <w:bodyDiv w:val="1"/>
      <w:marLeft w:val="0"/>
      <w:marRight w:val="0"/>
      <w:marTop w:val="0"/>
      <w:marBottom w:val="0"/>
      <w:divBdr>
        <w:top w:val="none" w:sz="0" w:space="0" w:color="auto"/>
        <w:left w:val="none" w:sz="0" w:space="0" w:color="auto"/>
        <w:bottom w:val="none" w:sz="0" w:space="0" w:color="auto"/>
        <w:right w:val="none" w:sz="0" w:space="0" w:color="auto"/>
      </w:divBdr>
    </w:div>
    <w:div w:id="34425067">
      <w:bodyDiv w:val="1"/>
      <w:marLeft w:val="0"/>
      <w:marRight w:val="0"/>
      <w:marTop w:val="0"/>
      <w:marBottom w:val="0"/>
      <w:divBdr>
        <w:top w:val="none" w:sz="0" w:space="0" w:color="auto"/>
        <w:left w:val="none" w:sz="0" w:space="0" w:color="auto"/>
        <w:bottom w:val="none" w:sz="0" w:space="0" w:color="auto"/>
        <w:right w:val="none" w:sz="0" w:space="0" w:color="auto"/>
      </w:divBdr>
    </w:div>
    <w:div w:id="297809952">
      <w:bodyDiv w:val="1"/>
      <w:marLeft w:val="0"/>
      <w:marRight w:val="0"/>
      <w:marTop w:val="0"/>
      <w:marBottom w:val="0"/>
      <w:divBdr>
        <w:top w:val="none" w:sz="0" w:space="0" w:color="auto"/>
        <w:left w:val="none" w:sz="0" w:space="0" w:color="auto"/>
        <w:bottom w:val="none" w:sz="0" w:space="0" w:color="auto"/>
        <w:right w:val="none" w:sz="0" w:space="0" w:color="auto"/>
      </w:divBdr>
      <w:divsChild>
        <w:div w:id="149056997">
          <w:marLeft w:val="0"/>
          <w:marRight w:val="0"/>
          <w:marTop w:val="0"/>
          <w:marBottom w:val="0"/>
          <w:divBdr>
            <w:top w:val="none" w:sz="0" w:space="0" w:color="auto"/>
            <w:left w:val="none" w:sz="0" w:space="0" w:color="auto"/>
            <w:bottom w:val="none" w:sz="0" w:space="0" w:color="auto"/>
            <w:right w:val="none" w:sz="0" w:space="0" w:color="auto"/>
          </w:divBdr>
          <w:divsChild>
            <w:div w:id="1719014161">
              <w:marLeft w:val="0"/>
              <w:marRight w:val="0"/>
              <w:marTop w:val="0"/>
              <w:marBottom w:val="0"/>
              <w:divBdr>
                <w:top w:val="none" w:sz="0" w:space="0" w:color="auto"/>
                <w:left w:val="none" w:sz="0" w:space="0" w:color="auto"/>
                <w:bottom w:val="none" w:sz="0" w:space="0" w:color="auto"/>
                <w:right w:val="none" w:sz="0" w:space="0" w:color="auto"/>
              </w:divBdr>
              <w:divsChild>
                <w:div w:id="620067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3073733">
      <w:bodyDiv w:val="1"/>
      <w:marLeft w:val="0"/>
      <w:marRight w:val="0"/>
      <w:marTop w:val="0"/>
      <w:marBottom w:val="0"/>
      <w:divBdr>
        <w:top w:val="none" w:sz="0" w:space="0" w:color="auto"/>
        <w:left w:val="none" w:sz="0" w:space="0" w:color="auto"/>
        <w:bottom w:val="none" w:sz="0" w:space="0" w:color="auto"/>
        <w:right w:val="none" w:sz="0" w:space="0" w:color="auto"/>
      </w:divBdr>
    </w:div>
    <w:div w:id="346298503">
      <w:bodyDiv w:val="1"/>
      <w:marLeft w:val="0"/>
      <w:marRight w:val="0"/>
      <w:marTop w:val="0"/>
      <w:marBottom w:val="0"/>
      <w:divBdr>
        <w:top w:val="none" w:sz="0" w:space="0" w:color="auto"/>
        <w:left w:val="none" w:sz="0" w:space="0" w:color="auto"/>
        <w:bottom w:val="none" w:sz="0" w:space="0" w:color="auto"/>
        <w:right w:val="none" w:sz="0" w:space="0" w:color="auto"/>
      </w:divBdr>
      <w:divsChild>
        <w:div w:id="953633651">
          <w:marLeft w:val="0"/>
          <w:marRight w:val="0"/>
          <w:marTop w:val="0"/>
          <w:marBottom w:val="0"/>
          <w:divBdr>
            <w:top w:val="none" w:sz="0" w:space="0" w:color="auto"/>
            <w:left w:val="none" w:sz="0" w:space="0" w:color="auto"/>
            <w:bottom w:val="none" w:sz="0" w:space="0" w:color="auto"/>
            <w:right w:val="none" w:sz="0" w:space="0" w:color="auto"/>
          </w:divBdr>
          <w:divsChild>
            <w:div w:id="360592412">
              <w:marLeft w:val="0"/>
              <w:marRight w:val="0"/>
              <w:marTop w:val="0"/>
              <w:marBottom w:val="0"/>
              <w:divBdr>
                <w:top w:val="none" w:sz="0" w:space="0" w:color="auto"/>
                <w:left w:val="none" w:sz="0" w:space="0" w:color="auto"/>
                <w:bottom w:val="none" w:sz="0" w:space="0" w:color="auto"/>
                <w:right w:val="none" w:sz="0" w:space="0" w:color="auto"/>
              </w:divBdr>
              <w:divsChild>
                <w:div w:id="303432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9357655">
      <w:bodyDiv w:val="1"/>
      <w:marLeft w:val="0"/>
      <w:marRight w:val="0"/>
      <w:marTop w:val="0"/>
      <w:marBottom w:val="0"/>
      <w:divBdr>
        <w:top w:val="none" w:sz="0" w:space="0" w:color="auto"/>
        <w:left w:val="none" w:sz="0" w:space="0" w:color="auto"/>
        <w:bottom w:val="none" w:sz="0" w:space="0" w:color="auto"/>
        <w:right w:val="none" w:sz="0" w:space="0" w:color="auto"/>
      </w:divBdr>
      <w:divsChild>
        <w:div w:id="1605575516">
          <w:marLeft w:val="0"/>
          <w:marRight w:val="0"/>
          <w:marTop w:val="0"/>
          <w:marBottom w:val="0"/>
          <w:divBdr>
            <w:top w:val="none" w:sz="0" w:space="0" w:color="auto"/>
            <w:left w:val="none" w:sz="0" w:space="0" w:color="auto"/>
            <w:bottom w:val="none" w:sz="0" w:space="0" w:color="auto"/>
            <w:right w:val="none" w:sz="0" w:space="0" w:color="auto"/>
          </w:divBdr>
          <w:divsChild>
            <w:div w:id="901214885">
              <w:marLeft w:val="0"/>
              <w:marRight w:val="0"/>
              <w:marTop w:val="0"/>
              <w:marBottom w:val="0"/>
              <w:divBdr>
                <w:top w:val="none" w:sz="0" w:space="0" w:color="auto"/>
                <w:left w:val="none" w:sz="0" w:space="0" w:color="auto"/>
                <w:bottom w:val="none" w:sz="0" w:space="0" w:color="auto"/>
                <w:right w:val="none" w:sz="0" w:space="0" w:color="auto"/>
              </w:divBdr>
              <w:divsChild>
                <w:div w:id="14411412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0373220">
      <w:bodyDiv w:val="1"/>
      <w:marLeft w:val="0"/>
      <w:marRight w:val="0"/>
      <w:marTop w:val="0"/>
      <w:marBottom w:val="0"/>
      <w:divBdr>
        <w:top w:val="none" w:sz="0" w:space="0" w:color="auto"/>
        <w:left w:val="none" w:sz="0" w:space="0" w:color="auto"/>
        <w:bottom w:val="none" w:sz="0" w:space="0" w:color="auto"/>
        <w:right w:val="none" w:sz="0" w:space="0" w:color="auto"/>
      </w:divBdr>
      <w:divsChild>
        <w:div w:id="283779332">
          <w:marLeft w:val="0"/>
          <w:marRight w:val="0"/>
          <w:marTop w:val="0"/>
          <w:marBottom w:val="0"/>
          <w:divBdr>
            <w:top w:val="none" w:sz="0" w:space="0" w:color="auto"/>
            <w:left w:val="none" w:sz="0" w:space="0" w:color="auto"/>
            <w:bottom w:val="none" w:sz="0" w:space="0" w:color="auto"/>
            <w:right w:val="none" w:sz="0" w:space="0" w:color="auto"/>
          </w:divBdr>
          <w:divsChild>
            <w:div w:id="1303005089">
              <w:marLeft w:val="0"/>
              <w:marRight w:val="0"/>
              <w:marTop w:val="0"/>
              <w:marBottom w:val="0"/>
              <w:divBdr>
                <w:top w:val="none" w:sz="0" w:space="0" w:color="auto"/>
                <w:left w:val="none" w:sz="0" w:space="0" w:color="auto"/>
                <w:bottom w:val="none" w:sz="0" w:space="0" w:color="auto"/>
                <w:right w:val="none" w:sz="0" w:space="0" w:color="auto"/>
              </w:divBdr>
              <w:divsChild>
                <w:div w:id="885409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9351644">
      <w:bodyDiv w:val="1"/>
      <w:marLeft w:val="0"/>
      <w:marRight w:val="0"/>
      <w:marTop w:val="0"/>
      <w:marBottom w:val="0"/>
      <w:divBdr>
        <w:top w:val="none" w:sz="0" w:space="0" w:color="auto"/>
        <w:left w:val="none" w:sz="0" w:space="0" w:color="auto"/>
        <w:bottom w:val="none" w:sz="0" w:space="0" w:color="auto"/>
        <w:right w:val="none" w:sz="0" w:space="0" w:color="auto"/>
      </w:divBdr>
    </w:div>
    <w:div w:id="832917605">
      <w:bodyDiv w:val="1"/>
      <w:marLeft w:val="0"/>
      <w:marRight w:val="0"/>
      <w:marTop w:val="0"/>
      <w:marBottom w:val="0"/>
      <w:divBdr>
        <w:top w:val="none" w:sz="0" w:space="0" w:color="auto"/>
        <w:left w:val="none" w:sz="0" w:space="0" w:color="auto"/>
        <w:bottom w:val="none" w:sz="0" w:space="0" w:color="auto"/>
        <w:right w:val="none" w:sz="0" w:space="0" w:color="auto"/>
      </w:divBdr>
      <w:divsChild>
        <w:div w:id="1977224865">
          <w:marLeft w:val="0"/>
          <w:marRight w:val="0"/>
          <w:marTop w:val="0"/>
          <w:marBottom w:val="0"/>
          <w:divBdr>
            <w:top w:val="none" w:sz="0" w:space="0" w:color="auto"/>
            <w:left w:val="none" w:sz="0" w:space="0" w:color="auto"/>
            <w:bottom w:val="none" w:sz="0" w:space="0" w:color="auto"/>
            <w:right w:val="none" w:sz="0" w:space="0" w:color="auto"/>
          </w:divBdr>
          <w:divsChild>
            <w:div w:id="853568302">
              <w:marLeft w:val="0"/>
              <w:marRight w:val="0"/>
              <w:marTop w:val="0"/>
              <w:marBottom w:val="0"/>
              <w:divBdr>
                <w:top w:val="none" w:sz="0" w:space="0" w:color="auto"/>
                <w:left w:val="none" w:sz="0" w:space="0" w:color="auto"/>
                <w:bottom w:val="none" w:sz="0" w:space="0" w:color="auto"/>
                <w:right w:val="none" w:sz="0" w:space="0" w:color="auto"/>
              </w:divBdr>
              <w:divsChild>
                <w:div w:id="322242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42935323">
      <w:bodyDiv w:val="1"/>
      <w:marLeft w:val="0"/>
      <w:marRight w:val="0"/>
      <w:marTop w:val="0"/>
      <w:marBottom w:val="0"/>
      <w:divBdr>
        <w:top w:val="none" w:sz="0" w:space="0" w:color="auto"/>
        <w:left w:val="none" w:sz="0" w:space="0" w:color="auto"/>
        <w:bottom w:val="none" w:sz="0" w:space="0" w:color="auto"/>
        <w:right w:val="none" w:sz="0" w:space="0" w:color="auto"/>
      </w:divBdr>
      <w:divsChild>
        <w:div w:id="1432041704">
          <w:marLeft w:val="0"/>
          <w:marRight w:val="0"/>
          <w:marTop w:val="0"/>
          <w:marBottom w:val="0"/>
          <w:divBdr>
            <w:top w:val="none" w:sz="0" w:space="0" w:color="auto"/>
            <w:left w:val="none" w:sz="0" w:space="0" w:color="auto"/>
            <w:bottom w:val="none" w:sz="0" w:space="0" w:color="auto"/>
            <w:right w:val="none" w:sz="0" w:space="0" w:color="auto"/>
          </w:divBdr>
          <w:divsChild>
            <w:div w:id="1396705883">
              <w:marLeft w:val="0"/>
              <w:marRight w:val="0"/>
              <w:marTop w:val="0"/>
              <w:marBottom w:val="0"/>
              <w:divBdr>
                <w:top w:val="none" w:sz="0" w:space="0" w:color="auto"/>
                <w:left w:val="none" w:sz="0" w:space="0" w:color="auto"/>
                <w:bottom w:val="none" w:sz="0" w:space="0" w:color="auto"/>
                <w:right w:val="none" w:sz="0" w:space="0" w:color="auto"/>
              </w:divBdr>
              <w:divsChild>
                <w:div w:id="1849901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66355317">
      <w:bodyDiv w:val="1"/>
      <w:marLeft w:val="0"/>
      <w:marRight w:val="0"/>
      <w:marTop w:val="0"/>
      <w:marBottom w:val="0"/>
      <w:divBdr>
        <w:top w:val="none" w:sz="0" w:space="0" w:color="auto"/>
        <w:left w:val="none" w:sz="0" w:space="0" w:color="auto"/>
        <w:bottom w:val="none" w:sz="0" w:space="0" w:color="auto"/>
        <w:right w:val="none" w:sz="0" w:space="0" w:color="auto"/>
      </w:divBdr>
      <w:divsChild>
        <w:div w:id="1909462469">
          <w:marLeft w:val="0"/>
          <w:marRight w:val="0"/>
          <w:marTop w:val="0"/>
          <w:marBottom w:val="0"/>
          <w:divBdr>
            <w:top w:val="none" w:sz="0" w:space="0" w:color="auto"/>
            <w:left w:val="none" w:sz="0" w:space="0" w:color="auto"/>
            <w:bottom w:val="none" w:sz="0" w:space="0" w:color="auto"/>
            <w:right w:val="none" w:sz="0" w:space="0" w:color="auto"/>
          </w:divBdr>
          <w:divsChild>
            <w:div w:id="1338314005">
              <w:marLeft w:val="0"/>
              <w:marRight w:val="0"/>
              <w:marTop w:val="0"/>
              <w:marBottom w:val="0"/>
              <w:divBdr>
                <w:top w:val="none" w:sz="0" w:space="0" w:color="auto"/>
                <w:left w:val="none" w:sz="0" w:space="0" w:color="auto"/>
                <w:bottom w:val="none" w:sz="0" w:space="0" w:color="auto"/>
                <w:right w:val="none" w:sz="0" w:space="0" w:color="auto"/>
              </w:divBdr>
              <w:divsChild>
                <w:div w:id="767963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5743185">
      <w:bodyDiv w:val="1"/>
      <w:marLeft w:val="0"/>
      <w:marRight w:val="0"/>
      <w:marTop w:val="0"/>
      <w:marBottom w:val="0"/>
      <w:divBdr>
        <w:top w:val="none" w:sz="0" w:space="0" w:color="auto"/>
        <w:left w:val="none" w:sz="0" w:space="0" w:color="auto"/>
        <w:bottom w:val="none" w:sz="0" w:space="0" w:color="auto"/>
        <w:right w:val="none" w:sz="0" w:space="0" w:color="auto"/>
      </w:divBdr>
    </w:div>
    <w:div w:id="1360163376">
      <w:bodyDiv w:val="1"/>
      <w:marLeft w:val="0"/>
      <w:marRight w:val="0"/>
      <w:marTop w:val="0"/>
      <w:marBottom w:val="0"/>
      <w:divBdr>
        <w:top w:val="none" w:sz="0" w:space="0" w:color="auto"/>
        <w:left w:val="none" w:sz="0" w:space="0" w:color="auto"/>
        <w:bottom w:val="none" w:sz="0" w:space="0" w:color="auto"/>
        <w:right w:val="none" w:sz="0" w:space="0" w:color="auto"/>
      </w:divBdr>
      <w:divsChild>
        <w:div w:id="527989437">
          <w:marLeft w:val="0"/>
          <w:marRight w:val="0"/>
          <w:marTop w:val="0"/>
          <w:marBottom w:val="0"/>
          <w:divBdr>
            <w:top w:val="none" w:sz="0" w:space="0" w:color="auto"/>
            <w:left w:val="none" w:sz="0" w:space="0" w:color="auto"/>
            <w:bottom w:val="none" w:sz="0" w:space="0" w:color="auto"/>
            <w:right w:val="none" w:sz="0" w:space="0" w:color="auto"/>
          </w:divBdr>
          <w:divsChild>
            <w:div w:id="550848945">
              <w:marLeft w:val="0"/>
              <w:marRight w:val="0"/>
              <w:marTop w:val="0"/>
              <w:marBottom w:val="0"/>
              <w:divBdr>
                <w:top w:val="none" w:sz="0" w:space="0" w:color="auto"/>
                <w:left w:val="none" w:sz="0" w:space="0" w:color="auto"/>
                <w:bottom w:val="none" w:sz="0" w:space="0" w:color="auto"/>
                <w:right w:val="none" w:sz="0" w:space="0" w:color="auto"/>
              </w:divBdr>
              <w:divsChild>
                <w:div w:id="1012872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1185535">
      <w:bodyDiv w:val="1"/>
      <w:marLeft w:val="0"/>
      <w:marRight w:val="0"/>
      <w:marTop w:val="0"/>
      <w:marBottom w:val="0"/>
      <w:divBdr>
        <w:top w:val="none" w:sz="0" w:space="0" w:color="auto"/>
        <w:left w:val="none" w:sz="0" w:space="0" w:color="auto"/>
        <w:bottom w:val="none" w:sz="0" w:space="0" w:color="auto"/>
        <w:right w:val="none" w:sz="0" w:space="0" w:color="auto"/>
      </w:divBdr>
    </w:div>
    <w:div w:id="1771317661">
      <w:bodyDiv w:val="1"/>
      <w:marLeft w:val="0"/>
      <w:marRight w:val="0"/>
      <w:marTop w:val="0"/>
      <w:marBottom w:val="0"/>
      <w:divBdr>
        <w:top w:val="none" w:sz="0" w:space="0" w:color="auto"/>
        <w:left w:val="none" w:sz="0" w:space="0" w:color="auto"/>
        <w:bottom w:val="none" w:sz="0" w:space="0" w:color="auto"/>
        <w:right w:val="none" w:sz="0" w:space="0" w:color="auto"/>
      </w:divBdr>
      <w:divsChild>
        <w:div w:id="1468889736">
          <w:marLeft w:val="0"/>
          <w:marRight w:val="0"/>
          <w:marTop w:val="0"/>
          <w:marBottom w:val="0"/>
          <w:divBdr>
            <w:top w:val="none" w:sz="0" w:space="0" w:color="auto"/>
            <w:left w:val="none" w:sz="0" w:space="0" w:color="auto"/>
            <w:bottom w:val="none" w:sz="0" w:space="0" w:color="auto"/>
            <w:right w:val="none" w:sz="0" w:space="0" w:color="auto"/>
          </w:divBdr>
          <w:divsChild>
            <w:div w:id="705789403">
              <w:marLeft w:val="0"/>
              <w:marRight w:val="0"/>
              <w:marTop w:val="0"/>
              <w:marBottom w:val="0"/>
              <w:divBdr>
                <w:top w:val="none" w:sz="0" w:space="0" w:color="auto"/>
                <w:left w:val="none" w:sz="0" w:space="0" w:color="auto"/>
                <w:bottom w:val="none" w:sz="0" w:space="0" w:color="auto"/>
                <w:right w:val="none" w:sz="0" w:space="0" w:color="auto"/>
              </w:divBdr>
              <w:divsChild>
                <w:div w:id="1012992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918634">
      <w:bodyDiv w:val="1"/>
      <w:marLeft w:val="0"/>
      <w:marRight w:val="0"/>
      <w:marTop w:val="0"/>
      <w:marBottom w:val="0"/>
      <w:divBdr>
        <w:top w:val="none" w:sz="0" w:space="0" w:color="auto"/>
        <w:left w:val="none" w:sz="0" w:space="0" w:color="auto"/>
        <w:bottom w:val="none" w:sz="0" w:space="0" w:color="auto"/>
        <w:right w:val="none" w:sz="0" w:space="0" w:color="auto"/>
      </w:divBdr>
      <w:divsChild>
        <w:div w:id="1319847200">
          <w:marLeft w:val="0"/>
          <w:marRight w:val="0"/>
          <w:marTop w:val="0"/>
          <w:marBottom w:val="0"/>
          <w:divBdr>
            <w:top w:val="none" w:sz="0" w:space="0" w:color="auto"/>
            <w:left w:val="none" w:sz="0" w:space="0" w:color="auto"/>
            <w:bottom w:val="none" w:sz="0" w:space="0" w:color="auto"/>
            <w:right w:val="none" w:sz="0" w:space="0" w:color="auto"/>
          </w:divBdr>
          <w:divsChild>
            <w:div w:id="1467316441">
              <w:marLeft w:val="0"/>
              <w:marRight w:val="0"/>
              <w:marTop w:val="0"/>
              <w:marBottom w:val="0"/>
              <w:divBdr>
                <w:top w:val="none" w:sz="0" w:space="0" w:color="auto"/>
                <w:left w:val="none" w:sz="0" w:space="0" w:color="auto"/>
                <w:bottom w:val="none" w:sz="0" w:space="0" w:color="auto"/>
                <w:right w:val="none" w:sz="0" w:space="0" w:color="auto"/>
              </w:divBdr>
              <w:divsChild>
                <w:div w:id="1422721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0386843">
      <w:bodyDiv w:val="1"/>
      <w:marLeft w:val="0"/>
      <w:marRight w:val="0"/>
      <w:marTop w:val="0"/>
      <w:marBottom w:val="0"/>
      <w:divBdr>
        <w:top w:val="none" w:sz="0" w:space="0" w:color="auto"/>
        <w:left w:val="none" w:sz="0" w:space="0" w:color="auto"/>
        <w:bottom w:val="none" w:sz="0" w:space="0" w:color="auto"/>
        <w:right w:val="none" w:sz="0" w:space="0" w:color="auto"/>
      </w:divBdr>
      <w:divsChild>
        <w:div w:id="745613601">
          <w:marLeft w:val="0"/>
          <w:marRight w:val="0"/>
          <w:marTop w:val="0"/>
          <w:marBottom w:val="0"/>
          <w:divBdr>
            <w:top w:val="none" w:sz="0" w:space="0" w:color="auto"/>
            <w:left w:val="none" w:sz="0" w:space="0" w:color="auto"/>
            <w:bottom w:val="none" w:sz="0" w:space="0" w:color="auto"/>
            <w:right w:val="none" w:sz="0" w:space="0" w:color="auto"/>
          </w:divBdr>
          <w:divsChild>
            <w:div w:id="724448538">
              <w:marLeft w:val="0"/>
              <w:marRight w:val="0"/>
              <w:marTop w:val="0"/>
              <w:marBottom w:val="0"/>
              <w:divBdr>
                <w:top w:val="none" w:sz="0" w:space="0" w:color="auto"/>
                <w:left w:val="none" w:sz="0" w:space="0" w:color="auto"/>
                <w:bottom w:val="none" w:sz="0" w:space="0" w:color="auto"/>
                <w:right w:val="none" w:sz="0" w:space="0" w:color="auto"/>
              </w:divBdr>
              <w:divsChild>
                <w:div w:id="48038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0120013">
      <w:bodyDiv w:val="1"/>
      <w:marLeft w:val="0"/>
      <w:marRight w:val="0"/>
      <w:marTop w:val="0"/>
      <w:marBottom w:val="0"/>
      <w:divBdr>
        <w:top w:val="none" w:sz="0" w:space="0" w:color="auto"/>
        <w:left w:val="none" w:sz="0" w:space="0" w:color="auto"/>
        <w:bottom w:val="none" w:sz="0" w:space="0" w:color="auto"/>
        <w:right w:val="none" w:sz="0" w:space="0" w:color="auto"/>
      </w:divBdr>
      <w:divsChild>
        <w:div w:id="289629531">
          <w:marLeft w:val="0"/>
          <w:marRight w:val="0"/>
          <w:marTop w:val="0"/>
          <w:marBottom w:val="0"/>
          <w:divBdr>
            <w:top w:val="none" w:sz="0" w:space="0" w:color="auto"/>
            <w:left w:val="none" w:sz="0" w:space="0" w:color="auto"/>
            <w:bottom w:val="none" w:sz="0" w:space="0" w:color="auto"/>
            <w:right w:val="none" w:sz="0" w:space="0" w:color="auto"/>
          </w:divBdr>
          <w:divsChild>
            <w:div w:id="963851468">
              <w:marLeft w:val="0"/>
              <w:marRight w:val="0"/>
              <w:marTop w:val="0"/>
              <w:marBottom w:val="0"/>
              <w:divBdr>
                <w:top w:val="none" w:sz="0" w:space="0" w:color="auto"/>
                <w:left w:val="none" w:sz="0" w:space="0" w:color="auto"/>
                <w:bottom w:val="none" w:sz="0" w:space="0" w:color="auto"/>
                <w:right w:val="none" w:sz="0" w:space="0" w:color="auto"/>
              </w:divBdr>
              <w:divsChild>
                <w:div w:id="1432890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0934753">
      <w:bodyDiv w:val="1"/>
      <w:marLeft w:val="0"/>
      <w:marRight w:val="0"/>
      <w:marTop w:val="0"/>
      <w:marBottom w:val="0"/>
      <w:divBdr>
        <w:top w:val="none" w:sz="0" w:space="0" w:color="auto"/>
        <w:left w:val="none" w:sz="0" w:space="0" w:color="auto"/>
        <w:bottom w:val="none" w:sz="0" w:space="0" w:color="auto"/>
        <w:right w:val="none" w:sz="0" w:space="0" w:color="auto"/>
      </w:divBdr>
    </w:div>
    <w:div w:id="20948159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planalto.gov.br/ccivil_03/leis/lcp/Lcp139.htm" TargetMode="External"/><Relationship Id="rId13" Type="http://schemas.openxmlformats.org/officeDocument/2006/relationships/hyperlink" Target="http://www.planalto.gov.br/ccivil_03/_ato2019-2022/2021/lei/L14133.htm"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planalto.gov.br/ccivil_03/_ato2019-2022/2021/lei/L14133.htm" TargetMode="External"/><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legislacao.planalto.gov.br/legisla/legislacao.nsf/Viw_Identificacao/DEC%2011.430-2023?OpenDocument" TargetMode="External"/><Relationship Id="rId5" Type="http://schemas.openxmlformats.org/officeDocument/2006/relationships/webSettings" Target="webSettings.xml"/><Relationship Id="rId15" Type="http://schemas.openxmlformats.org/officeDocument/2006/relationships/hyperlink" Target="https://in.gov.br/en/web/dou/-/instrucao-normativa-seges/me-n-77-de-4-de-novembro-de-2022-441681061" TargetMode="External"/><Relationship Id="rId10" Type="http://schemas.openxmlformats.org/officeDocument/2006/relationships/hyperlink" Target="https://www.gov.br/agu/pt-br/composicao/cgu/cgu/guias/guia-de-contratacoes-susten%20taveis-set-2023.pdf"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www.gov.br/agu/ptbr/composicao/cgu/cgu/modelos/%20licitacoesecontratos/cartilha-como-inerir-criterios-de-sustentabilidade-nas-contratacoes-Publicas%20.pdf" TargetMode="External"/><Relationship Id="rId14" Type="http://schemas.openxmlformats.org/officeDocument/2006/relationships/hyperlink" Target="https://in.gov.br/en/web/dou/-/instrucao-normativa-seges/me-n-77-de-4-de-novembro-de-2022-441681061"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gif"/></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6ED199A-2027-4469-900C-5DFAC244A3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1333</TotalTime>
  <Pages>1</Pages>
  <Words>15624</Words>
  <Characters>84374</Characters>
  <Application>Microsoft Office Word</Application>
  <DocSecurity>0</DocSecurity>
  <Lines>703</Lines>
  <Paragraphs>199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99799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Edcarlos Santos</dc:creator>
  <cp:keywords/>
  <dc:description/>
  <cp:lastModifiedBy>SPEEDNET INFORMATICA</cp:lastModifiedBy>
  <cp:revision>403</cp:revision>
  <dcterms:created xsi:type="dcterms:W3CDTF">2024-02-05T13:14:00Z</dcterms:created>
  <dcterms:modified xsi:type="dcterms:W3CDTF">2024-05-14T19:25:00Z</dcterms:modified>
</cp:coreProperties>
</file>